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E1" w:rsidRDefault="008E3EE1" w:rsidP="008E3EE1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СОВЕТ РУДЬЕВСКОГО СЕЛЬСКОГО ПОСЕЛЕНИЯ</w:t>
      </w:r>
    </w:p>
    <w:p w:rsidR="008E3EE1" w:rsidRDefault="008E3EE1" w:rsidP="008E3EE1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ОТРАДНЕНСКОГО РАЙОНА</w:t>
      </w:r>
    </w:p>
    <w:p w:rsidR="008E3EE1" w:rsidRDefault="008E3EE1" w:rsidP="008E3EE1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СЕМЬДЕСЯТ ПЕРВАЯ СЕССИЯ</w:t>
      </w:r>
    </w:p>
    <w:p w:rsidR="008E3EE1" w:rsidRDefault="008E3EE1" w:rsidP="008E3EE1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(</w:t>
      </w:r>
      <w:r>
        <w:rPr>
          <w:rFonts w:eastAsia="Times New Roman"/>
          <w:b/>
          <w:szCs w:val="28"/>
          <w:lang w:val="en-US" w:eastAsia="ru-RU"/>
        </w:rPr>
        <w:t>IV</w:t>
      </w:r>
      <w:r>
        <w:rPr>
          <w:rFonts w:eastAsia="Times New Roman"/>
          <w:b/>
          <w:szCs w:val="28"/>
          <w:lang w:eastAsia="ru-RU"/>
        </w:rPr>
        <w:t xml:space="preserve"> СОЗЫВ</w:t>
      </w:r>
      <w:proofErr w:type="gramStart"/>
      <w:r>
        <w:rPr>
          <w:rFonts w:eastAsia="Times New Roman"/>
          <w:szCs w:val="28"/>
          <w:lang w:eastAsia="ru-RU"/>
        </w:rPr>
        <w:t xml:space="preserve"> )</w:t>
      </w:r>
      <w:proofErr w:type="gramEnd"/>
    </w:p>
    <w:p w:rsidR="008E3EE1" w:rsidRDefault="008E3EE1" w:rsidP="008E3EE1">
      <w:pPr>
        <w:rPr>
          <w:rFonts w:eastAsia="Times New Roman"/>
          <w:szCs w:val="28"/>
          <w:lang w:eastAsia="ru-RU"/>
        </w:rPr>
      </w:pPr>
    </w:p>
    <w:p w:rsidR="008E3EE1" w:rsidRDefault="008E3EE1" w:rsidP="008E3EE1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 w:rsidR="008E3EE1" w:rsidRDefault="008E3EE1" w:rsidP="008E3EE1">
      <w:pPr>
        <w:rPr>
          <w:rFonts w:eastAsia="Times New Roman"/>
          <w:szCs w:val="28"/>
          <w:lang w:eastAsia="ru-RU"/>
        </w:rPr>
      </w:pPr>
    </w:p>
    <w:p w:rsidR="008E3EE1" w:rsidRDefault="008E3EE1" w:rsidP="008E3EE1">
      <w:r>
        <w:rPr>
          <w:rFonts w:eastAsia="Times New Roman"/>
          <w:szCs w:val="28"/>
          <w:lang w:eastAsia="ru-RU"/>
        </w:rPr>
        <w:t xml:space="preserve">От 19.12.2022г.                                                                                    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№198</w:t>
      </w:r>
      <w:r>
        <w:t xml:space="preserve"> </w:t>
      </w:r>
    </w:p>
    <w:p w:rsidR="008E3EE1" w:rsidRDefault="008E3EE1" w:rsidP="008E3EE1">
      <w:pPr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val="en-US" w:eastAsia="ru-RU"/>
        </w:rPr>
        <w:t>c</w:t>
      </w:r>
      <w:proofErr w:type="gramEnd"/>
      <w:r>
        <w:rPr>
          <w:rFonts w:eastAsia="Times New Roman"/>
          <w:sz w:val="24"/>
          <w:szCs w:val="24"/>
          <w:lang w:eastAsia="ru-RU"/>
        </w:rPr>
        <w:t>. Рудь</w:t>
      </w:r>
    </w:p>
    <w:p w:rsidR="008E3EE1" w:rsidRDefault="008E3EE1" w:rsidP="008E3EE1">
      <w:pPr>
        <w:jc w:val="center"/>
      </w:pPr>
    </w:p>
    <w:p w:rsidR="008E3EE1" w:rsidRDefault="008E3EE1" w:rsidP="008E3EE1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Об утверждении схемы водоснабжения и водоотведения Рудьевского сельского поселения Отрадненского района Краснодарского края </w:t>
      </w:r>
    </w:p>
    <w:p w:rsidR="008E3EE1" w:rsidRDefault="008E3EE1" w:rsidP="008E3EE1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на период с 2024 по 2033 годы</w:t>
      </w:r>
    </w:p>
    <w:p w:rsidR="008E3EE1" w:rsidRDefault="008E3EE1" w:rsidP="008E3EE1">
      <w:pPr>
        <w:jc w:val="both"/>
        <w:rPr>
          <w:rFonts w:eastAsia="Times New Roman"/>
          <w:b/>
          <w:szCs w:val="28"/>
          <w:lang w:eastAsia="ru-RU"/>
        </w:rPr>
      </w:pPr>
    </w:p>
    <w:p w:rsidR="008E3EE1" w:rsidRDefault="008E3EE1" w:rsidP="008E3EE1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05.09.2013 № 782 "О схемах водоснабжения и водоотведения", Генеральным планом Рудьевского сельского поселения Отрадненского района Краснодарского края, утвержденного Решением Совета Рудьевского сельского поселения от 10 марта 2016 года № 56, </w:t>
      </w:r>
      <w:r>
        <w:rPr>
          <w:rFonts w:ascii="Times New Roman" w:hAnsi="Times New Roman"/>
          <w:sz w:val="28"/>
        </w:rPr>
        <w:t xml:space="preserve">Совет Рудьевского сельского поселения Отрадненского района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8E3EE1" w:rsidRDefault="008E3EE1" w:rsidP="008E3EE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8E3EE1" w:rsidRDefault="008E3EE1" w:rsidP="008E3EE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Утвердить прилагаемую схему водоснабжения и водоотведения Рудьевского сельского поселения Отрадненского района Краснодарского края на период с 2024 по 2033 годы.</w:t>
      </w:r>
    </w:p>
    <w:p w:rsidR="008E3EE1" w:rsidRDefault="008E3EE1" w:rsidP="008E3EE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8E3EE1" w:rsidRDefault="008E3EE1" w:rsidP="008E3EE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>
        <w:rPr>
          <w:rFonts w:eastAsia="Times New Roman"/>
          <w:szCs w:val="28"/>
          <w:lang w:eastAsia="ru-RU"/>
        </w:rPr>
        <w:t>Разместить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решение на официальном сайте администрации Рудьевского сельского поселения в информационно-телекоммуникационной сети Интернет.</w:t>
      </w:r>
    </w:p>
    <w:p w:rsidR="008E3EE1" w:rsidRDefault="008E3EE1" w:rsidP="008E3EE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8E3EE1" w:rsidRDefault="008E3EE1" w:rsidP="008E3EE1">
      <w:pPr>
        <w:ind w:firstLine="708"/>
        <w:jc w:val="both"/>
        <w:rPr>
          <w:szCs w:val="28"/>
          <w:shd w:val="clear" w:color="auto" w:fill="FFFFFF"/>
        </w:rPr>
      </w:pPr>
      <w:r>
        <w:rPr>
          <w:rFonts w:eastAsia="Times New Roman"/>
          <w:szCs w:val="28"/>
          <w:lang w:eastAsia="ru-RU"/>
        </w:rPr>
        <w:t xml:space="preserve">3.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исполнением настоящего решения возложить на постоянно действующую</w:t>
      </w:r>
      <w:r>
        <w:rPr>
          <w:szCs w:val="28"/>
          <w:shd w:val="clear" w:color="auto" w:fill="FFFFFF"/>
        </w:rPr>
        <w:t xml:space="preserve"> комиссию по вопросам строительства, связи, жилищно-коммунальным, социальным вопросам и бытовому обслуживанию (Маслова).</w:t>
      </w:r>
    </w:p>
    <w:p w:rsidR="008E3EE1" w:rsidRDefault="008E3EE1" w:rsidP="008E3EE1">
      <w:pPr>
        <w:ind w:firstLine="708"/>
        <w:jc w:val="both"/>
        <w:rPr>
          <w:szCs w:val="28"/>
          <w:shd w:val="clear" w:color="auto" w:fill="FFFFFF"/>
        </w:rPr>
      </w:pPr>
    </w:p>
    <w:p w:rsidR="008E3EE1" w:rsidRDefault="008E3EE1" w:rsidP="008E3EE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  <w:shd w:val="clear" w:color="auto" w:fill="FFFFFF"/>
        </w:rPr>
        <w:t>4. Настоящее решение вступает в силу со дня его обнародования.</w:t>
      </w:r>
    </w:p>
    <w:p w:rsidR="008E3EE1" w:rsidRDefault="008E3EE1" w:rsidP="008E3EE1">
      <w:pPr>
        <w:jc w:val="both"/>
        <w:rPr>
          <w:rFonts w:eastAsia="Times New Roman"/>
          <w:szCs w:val="28"/>
          <w:lang w:eastAsia="ru-RU"/>
        </w:rPr>
      </w:pPr>
    </w:p>
    <w:p w:rsidR="008E3EE1" w:rsidRDefault="008E3EE1" w:rsidP="008E3EE1">
      <w:pPr>
        <w:jc w:val="both"/>
        <w:rPr>
          <w:rFonts w:eastAsia="Times New Roman"/>
          <w:szCs w:val="28"/>
          <w:lang w:eastAsia="ru-RU"/>
        </w:rPr>
      </w:pPr>
    </w:p>
    <w:p w:rsidR="008E3EE1" w:rsidRDefault="008E3EE1" w:rsidP="008E3EE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И.о. главы Рудьевского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E3EE1" w:rsidRDefault="008E3EE1" w:rsidP="008E3EE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Отрадненского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Н.О.Юдина</w:t>
      </w:r>
    </w:p>
    <w:p w:rsidR="008E3EE1" w:rsidRDefault="008E3EE1" w:rsidP="008E3EE1">
      <w:pPr>
        <w:jc w:val="both"/>
        <w:rPr>
          <w:rFonts w:eastAsia="Times New Roman"/>
          <w:szCs w:val="28"/>
          <w:lang w:eastAsia="ru-RU"/>
        </w:rPr>
      </w:pPr>
    </w:p>
    <w:p w:rsidR="00157A47" w:rsidRDefault="00157A47"/>
    <w:tbl>
      <w:tblPr>
        <w:tblW w:w="0" w:type="auto"/>
        <w:jc w:val="right"/>
        <w:tblInd w:w="-215" w:type="dxa"/>
        <w:tblLayout w:type="fixed"/>
        <w:tblLook w:val="0000"/>
      </w:tblPr>
      <w:tblGrid>
        <w:gridCol w:w="4785"/>
      </w:tblGrid>
      <w:tr w:rsidR="001C2410" w:rsidTr="000E2E14">
        <w:trPr>
          <w:trHeight w:val="927"/>
          <w:jc w:val="right"/>
        </w:trPr>
        <w:tc>
          <w:tcPr>
            <w:tcW w:w="4785" w:type="dxa"/>
          </w:tcPr>
          <w:p w:rsidR="001C2410" w:rsidRDefault="001C2410" w:rsidP="000E2E14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C2410" w:rsidRDefault="001C2410" w:rsidP="000E2E14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C2410" w:rsidRDefault="001C2410" w:rsidP="000E2E14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C2410" w:rsidRDefault="001C2410" w:rsidP="000E2E14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УТВЕРЖДЕНО</w:t>
            </w:r>
          </w:p>
          <w:p w:rsidR="001C2410" w:rsidRDefault="001C2410" w:rsidP="000E2E14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C2410" w:rsidRPr="0008401B" w:rsidRDefault="001C2410" w:rsidP="000E2E14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08401B">
              <w:rPr>
                <w:bCs/>
                <w:iCs/>
                <w:sz w:val="28"/>
                <w:szCs w:val="28"/>
              </w:rPr>
              <w:t xml:space="preserve">Решением Совета Рудьевского </w:t>
            </w:r>
          </w:p>
          <w:p w:rsidR="001C2410" w:rsidRPr="0008401B" w:rsidRDefault="001C2410" w:rsidP="000E2E14">
            <w:pPr>
              <w:pStyle w:val="Default"/>
              <w:rPr>
                <w:sz w:val="28"/>
                <w:szCs w:val="28"/>
              </w:rPr>
            </w:pPr>
            <w:r w:rsidRPr="0008401B">
              <w:rPr>
                <w:bCs/>
                <w:iCs/>
                <w:sz w:val="28"/>
                <w:szCs w:val="28"/>
              </w:rPr>
              <w:t>сельского поселения Отрадненского района Краснодарского края</w:t>
            </w:r>
          </w:p>
          <w:p w:rsidR="001C2410" w:rsidRPr="0008401B" w:rsidRDefault="001C2410" w:rsidP="000E2E14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№ 198 от 19.12.2022г.</w:t>
            </w:r>
          </w:p>
        </w:tc>
      </w:tr>
      <w:tr w:rsidR="001C2410" w:rsidTr="000E2E14">
        <w:trPr>
          <w:trHeight w:val="927"/>
          <w:jc w:val="right"/>
        </w:trPr>
        <w:tc>
          <w:tcPr>
            <w:tcW w:w="4785" w:type="dxa"/>
          </w:tcPr>
          <w:p w:rsidR="001C2410" w:rsidRDefault="001C2410" w:rsidP="000E2E14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1C2410" w:rsidRDefault="001C2410" w:rsidP="001C2410">
      <w:pPr>
        <w:pStyle w:val="Default"/>
        <w:jc w:val="center"/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СХЕМА ВОДОСНАБЖЕНИЯ И ВОДООТВЕДЕНИЯ</w:t>
      </w: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РУДЬЕВСКОГО СЕЛЬСКОГО ПОСЕЛЕНИЯ</w:t>
      </w: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ОТРАДНЕНСКОГО РАЙОНА</w:t>
      </w: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КРАСНОДАРСКОГО КРАЯ</w:t>
      </w:r>
    </w:p>
    <w:p w:rsidR="001C2410" w:rsidRDefault="001C2410" w:rsidP="001C2410">
      <w:pPr>
        <w:pStyle w:val="Default"/>
        <w:ind w:right="11"/>
        <w:jc w:val="center"/>
        <w:rPr>
          <w:color w:val="auto"/>
        </w:rPr>
      </w:pPr>
      <w:r>
        <w:rPr>
          <w:b/>
          <w:bCs/>
          <w:i/>
          <w:iCs/>
          <w:sz w:val="28"/>
          <w:szCs w:val="28"/>
        </w:rPr>
        <w:t>НА ПЕРИОД С 20</w:t>
      </w:r>
      <w:r w:rsidRPr="006058B6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4 ПО 20</w:t>
      </w:r>
      <w:r w:rsidRPr="00311443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 xml:space="preserve">3 </w:t>
      </w:r>
      <w:proofErr w:type="gramStart"/>
      <w:r>
        <w:rPr>
          <w:b/>
          <w:bCs/>
          <w:i/>
          <w:iCs/>
          <w:sz w:val="28"/>
          <w:szCs w:val="28"/>
        </w:rPr>
        <w:t>ГГ</w:t>
      </w:r>
      <w:proofErr w:type="gramEnd"/>
    </w:p>
    <w:p w:rsidR="001C2410" w:rsidRPr="00041A30" w:rsidRDefault="001C2410" w:rsidP="001C2410"/>
    <w:p w:rsidR="001C2410" w:rsidRPr="00041A30" w:rsidRDefault="001C2410" w:rsidP="001C2410"/>
    <w:p w:rsidR="001C2410" w:rsidRPr="00041A30" w:rsidRDefault="001C2410" w:rsidP="001C2410"/>
    <w:p w:rsidR="001C2410" w:rsidRPr="00041A30" w:rsidRDefault="001C2410" w:rsidP="001C2410"/>
    <w:p w:rsidR="001C2410" w:rsidRPr="00041A30" w:rsidRDefault="001C2410" w:rsidP="001C2410"/>
    <w:p w:rsidR="001C2410" w:rsidRPr="00041A30" w:rsidRDefault="001C2410" w:rsidP="001C2410"/>
    <w:p w:rsidR="001C2410" w:rsidRPr="00041A30" w:rsidRDefault="001C2410" w:rsidP="001C2410"/>
    <w:p w:rsidR="001C2410" w:rsidRPr="00041A30" w:rsidRDefault="001C2410" w:rsidP="001C2410"/>
    <w:p w:rsidR="001C2410" w:rsidRPr="00041A30" w:rsidRDefault="001C2410" w:rsidP="001C2410"/>
    <w:p w:rsidR="001C2410" w:rsidRPr="00041A30" w:rsidRDefault="001C2410" w:rsidP="001C2410"/>
    <w:p w:rsidR="001C2410" w:rsidRPr="00041A30" w:rsidRDefault="001C2410" w:rsidP="001C2410"/>
    <w:p w:rsidR="001C2410" w:rsidRPr="00041A30" w:rsidRDefault="001C2410" w:rsidP="001C2410"/>
    <w:p w:rsidR="001C2410" w:rsidRDefault="001C2410" w:rsidP="001C2410"/>
    <w:p w:rsidR="001C2410" w:rsidRDefault="001C2410" w:rsidP="001C2410"/>
    <w:p w:rsidR="001C2410" w:rsidRDefault="001C2410" w:rsidP="001C2410">
      <w:pPr>
        <w:tabs>
          <w:tab w:val="left" w:pos="3483"/>
        </w:tabs>
      </w:pPr>
      <w:r>
        <w:tab/>
      </w:r>
    </w:p>
    <w:p w:rsidR="001C2410" w:rsidRDefault="001C2410" w:rsidP="001C2410">
      <w:pPr>
        <w:tabs>
          <w:tab w:val="left" w:pos="3483"/>
        </w:tabs>
      </w:pPr>
    </w:p>
    <w:p w:rsidR="001C2410" w:rsidRDefault="001C2410" w:rsidP="001C2410">
      <w:pPr>
        <w:tabs>
          <w:tab w:val="left" w:pos="3483"/>
        </w:tabs>
      </w:pPr>
    </w:p>
    <w:p w:rsidR="001C2410" w:rsidRDefault="001C2410" w:rsidP="001C2410">
      <w:pPr>
        <w:tabs>
          <w:tab w:val="left" w:pos="3483"/>
        </w:tabs>
      </w:pPr>
    </w:p>
    <w:p w:rsidR="001C2410" w:rsidRDefault="001C2410" w:rsidP="001C2410">
      <w:pPr>
        <w:tabs>
          <w:tab w:val="left" w:pos="3483"/>
        </w:tabs>
      </w:pPr>
    </w:p>
    <w:p w:rsidR="001C2410" w:rsidRDefault="001C2410" w:rsidP="001C2410">
      <w:pPr>
        <w:tabs>
          <w:tab w:val="left" w:pos="3483"/>
        </w:tabs>
      </w:pPr>
    </w:p>
    <w:p w:rsidR="001C2410" w:rsidRDefault="001C2410" w:rsidP="001C2410">
      <w:pPr>
        <w:tabs>
          <w:tab w:val="left" w:pos="3483"/>
        </w:tabs>
      </w:pPr>
    </w:p>
    <w:p w:rsidR="001C2410" w:rsidRDefault="001C2410" w:rsidP="001C2410">
      <w:pPr>
        <w:tabs>
          <w:tab w:val="left" w:pos="3483"/>
        </w:tabs>
      </w:pPr>
    </w:p>
    <w:p w:rsidR="001C2410" w:rsidRDefault="001C2410" w:rsidP="001C2410">
      <w:pPr>
        <w:tabs>
          <w:tab w:val="left" w:pos="3483"/>
        </w:tabs>
      </w:pPr>
    </w:p>
    <w:p w:rsidR="001C2410" w:rsidRDefault="001C2410" w:rsidP="001C2410">
      <w:pPr>
        <w:tabs>
          <w:tab w:val="left" w:pos="3483"/>
        </w:tabs>
      </w:pPr>
      <w:r>
        <w:t>---</w:t>
      </w:r>
    </w:p>
    <w:p w:rsidR="001C2410" w:rsidRDefault="001C2410" w:rsidP="001C2410">
      <w:pPr>
        <w:tabs>
          <w:tab w:val="left" w:pos="3483"/>
        </w:tabs>
      </w:pPr>
    </w:p>
    <w:p w:rsidR="001C2410" w:rsidRDefault="001C2410" w:rsidP="001C2410">
      <w:pPr>
        <w:tabs>
          <w:tab w:val="left" w:pos="3483"/>
        </w:tabs>
      </w:pPr>
    </w:p>
    <w:p w:rsidR="001C2410" w:rsidRPr="00041A30" w:rsidRDefault="001C2410" w:rsidP="001C2410">
      <w:pPr>
        <w:tabs>
          <w:tab w:val="left" w:pos="3483"/>
        </w:tabs>
        <w:jc w:val="center"/>
        <w:rPr>
          <w:b/>
        </w:rPr>
      </w:pPr>
      <w:r w:rsidRPr="00041A30">
        <w:rPr>
          <w:b/>
        </w:rPr>
        <w:t>с. Рудь</w:t>
      </w:r>
    </w:p>
    <w:p w:rsidR="001C2410" w:rsidRDefault="001C2410" w:rsidP="001C2410">
      <w:pPr>
        <w:tabs>
          <w:tab w:val="left" w:pos="3483"/>
        </w:tabs>
        <w:jc w:val="center"/>
        <w:rPr>
          <w:b/>
        </w:rPr>
        <w:sectPr w:rsidR="001C2410" w:rsidSect="00041A30">
          <w:headerReference w:type="default" r:id="rId7"/>
          <w:pgSz w:w="11907" w:h="16840" w:code="9"/>
          <w:pgMar w:top="1134" w:right="567" w:bottom="1134" w:left="1701" w:header="720" w:footer="720" w:gutter="0"/>
          <w:cols w:space="720"/>
          <w:noEndnote/>
        </w:sectPr>
      </w:pPr>
      <w:r w:rsidRPr="00041A30">
        <w:rPr>
          <w:b/>
        </w:rPr>
        <w:t>20</w:t>
      </w:r>
      <w:r>
        <w:rPr>
          <w:b/>
          <w:lang w:val="en-US"/>
        </w:rPr>
        <w:t>2</w:t>
      </w:r>
      <w:proofErr w:type="spellStart"/>
      <w:r>
        <w:rPr>
          <w:b/>
        </w:rPr>
        <w:t>2</w:t>
      </w:r>
      <w:proofErr w:type="spellEnd"/>
      <w:r w:rsidRPr="00041A30">
        <w:rPr>
          <w:b/>
        </w:rPr>
        <w:t xml:space="preserve"> год</w:t>
      </w:r>
    </w:p>
    <w:tbl>
      <w:tblPr>
        <w:tblW w:w="9889" w:type="dxa"/>
        <w:tblLayout w:type="fixed"/>
        <w:tblLook w:val="0000"/>
      </w:tblPr>
      <w:tblGrid>
        <w:gridCol w:w="9322"/>
        <w:gridCol w:w="567"/>
      </w:tblGrid>
      <w:tr w:rsidR="001C2410" w:rsidTr="000E2E14">
        <w:trPr>
          <w:trHeight w:val="125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lastRenderedPageBreak/>
              <w:t>СОДЕРЖАНИЕ</w:t>
            </w:r>
          </w:p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ВВЕДЕНИЕ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7 </w:t>
            </w:r>
          </w:p>
        </w:tc>
      </w:tr>
      <w:tr w:rsidR="001C2410" w:rsidTr="000E2E14">
        <w:trPr>
          <w:trHeight w:val="125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ПАСПОРТ СХЕМЫ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8 </w:t>
            </w:r>
          </w:p>
        </w:tc>
      </w:tr>
      <w:tr w:rsidR="001C2410" w:rsidTr="000E2E14">
        <w:trPr>
          <w:trHeight w:val="125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1.ВОДОСНАБЖЕНИЕ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10 </w:t>
            </w:r>
          </w:p>
        </w:tc>
      </w:tr>
      <w:tr w:rsidR="001C2410" w:rsidTr="000E2E14">
        <w:trPr>
          <w:trHeight w:val="286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1.1Технико-экономическое состояние централизованных систем вод</w:t>
            </w:r>
            <w:r>
              <w:rPr>
                <w:b/>
                <w:bCs/>
                <w:i/>
                <w:iCs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снабжения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10 </w:t>
            </w:r>
          </w:p>
        </w:tc>
      </w:tr>
      <w:tr w:rsidR="001C2410" w:rsidTr="000E2E14">
        <w:trPr>
          <w:trHeight w:val="28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 Система и структура водоснабжения и деление территории на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плуатационные зоны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10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 Территории, не охваченные централизованными системами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снабжения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10 </w:t>
            </w:r>
          </w:p>
        </w:tc>
      </w:tr>
      <w:tr w:rsidR="001C2410" w:rsidTr="000E2E14">
        <w:trPr>
          <w:trHeight w:val="450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 Технологические зоны водоснабжения, зоны централизованного и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централизованного водоснабжения и перечень централизованных систем водоснабжения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11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1.1.4 Результаты технического обследования </w:t>
            </w:r>
            <w:proofErr w:type="gramStart"/>
            <w:r>
              <w:rPr>
                <w:sz w:val="28"/>
                <w:szCs w:val="28"/>
              </w:rPr>
              <w:t>централизованных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 водоснабжения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11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 Существующие технические и технологические решения по предо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вращению замерзания воды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14</w:t>
            </w:r>
          </w:p>
        </w:tc>
      </w:tr>
      <w:tr w:rsidR="001C2410" w:rsidTr="000E2E14">
        <w:trPr>
          <w:trHeight w:val="44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 Перечень лиц, владеющих на праве собственности или другом зако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ном основании объектами централизованной системой водоснабжения, с указанием принадлежащих этим лицам таких объектов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14</w:t>
            </w:r>
          </w:p>
        </w:tc>
      </w:tr>
      <w:tr w:rsidR="001C2410" w:rsidTr="000E2E14">
        <w:trPr>
          <w:trHeight w:val="28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1.2 НАПРАВЛЕНИЯ РАЗВИТИЯ ЦЕНТРАЛИЗОВАННЫХ СИСТЕМ ВОДОСНАБЖЕНИЯ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14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 Основные направления, принципы, задачи и целевые показатели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вития централизованных систем водоснабжения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14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 Различные сценарии развития централизованных систем 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в зависимости от различных сценариев развития поселения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15 </w:t>
            </w:r>
          </w:p>
        </w:tc>
      </w:tr>
      <w:tr w:rsidR="001C2410" w:rsidTr="000E2E14">
        <w:trPr>
          <w:trHeight w:val="28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1.3 БАЛАНС ВОДОСНАБЖЕНИЯ И ПОТРЕБЛЕНИЯ ГОРЯЧЕЙ, ПИТЬЕВОЙ, ТЕХНИЧЕСКОЙ ВОДЫ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15 </w:t>
            </w:r>
          </w:p>
        </w:tc>
      </w:tr>
      <w:tr w:rsidR="001C2410" w:rsidTr="000E2E14">
        <w:trPr>
          <w:trHeight w:val="44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 Общий баланс подачи и реализации воды, включая анализ и оценку структурных составляющих потерь горячей, питьевой, технической воды при её производстве и транспортировке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15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 Территориальный баланс подачи горячей, питьевой, технической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ды по технологическим зонам водоснабжения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16 </w:t>
            </w:r>
          </w:p>
        </w:tc>
      </w:tr>
      <w:tr w:rsidR="001C2410" w:rsidTr="000E2E14">
        <w:trPr>
          <w:trHeight w:val="44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 Структурный баланс реализации горячей, питьевой, технической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ды по группам абонентов, с разбивкой на хозяйственно-питьевые нужды населения, производственные нужды юридических лиц и другие нужды поселения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17 </w:t>
            </w:r>
          </w:p>
        </w:tc>
      </w:tr>
      <w:tr w:rsidR="001C2410" w:rsidTr="000E2E14">
        <w:trPr>
          <w:trHeight w:val="450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 Сведения о фактическом потреблении населением горячей, питьевой, технической воды исходя из статистических и расчетных данных и свед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 о действующих нормативах потребления коммунальных услуг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17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 Существующие системы коммерческого учета горячей, питьевой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нической воды и планов по установке приборов учета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17 </w:t>
            </w:r>
          </w:p>
        </w:tc>
      </w:tr>
      <w:tr w:rsidR="001C2410" w:rsidTr="000E2E14">
        <w:trPr>
          <w:trHeight w:val="28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1.3.6 Анализ резервов и дефицитов производственных мощностей системы водоснабжения поселения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18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1.3.7 Прогнозные балансы потребления горячей, питьевой технической </w:t>
            </w:r>
            <w:r>
              <w:rPr>
                <w:sz w:val="28"/>
                <w:szCs w:val="28"/>
              </w:rPr>
              <w:lastRenderedPageBreak/>
              <w:t>воды на срок не менее 10 лет с учетом различных сценариев развития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ления.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18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1.3.8 Сведения о фактическом и ожидаемом потреблении горячей, пить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вой, технической воды </w:t>
            </w:r>
          </w:p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 w:rsidRPr="00627E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27EEE">
              <w:rPr>
                <w:sz w:val="28"/>
                <w:szCs w:val="28"/>
              </w:rPr>
              <w:t xml:space="preserve">3.9. </w:t>
            </w:r>
            <w:r w:rsidRPr="00627EEE">
              <w:rPr>
                <w:bCs/>
                <w:iCs/>
                <w:sz w:val="28"/>
                <w:szCs w:val="28"/>
              </w:rPr>
              <w:t>Сведения о фактических и планируемых потерях горячей, питьевой, технической воды при её транспортировке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21</w:t>
            </w:r>
          </w:p>
          <w:p w:rsidR="001C2410" w:rsidRPr="00627EEE" w:rsidRDefault="001C2410" w:rsidP="000E2E14"/>
          <w:p w:rsidR="001C2410" w:rsidRPr="00627EEE" w:rsidRDefault="001C2410" w:rsidP="000E2E14">
            <w:r>
              <w:t>21</w:t>
            </w:r>
          </w:p>
        </w:tc>
      </w:tr>
      <w:tr w:rsidR="001C2410" w:rsidTr="000E2E14">
        <w:trPr>
          <w:trHeight w:val="771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1.3.9 Прогноз распределения расходов воды на водоснабжение по типам абонентов, в том числе на водоснабжение жилых зданий, объектов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венно-делового назначения, промышленных объектов исходя из фактич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расходов воды с учётом данных о перспективном потреблении гор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чей, питьевой, технической воды абонентами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21 </w:t>
            </w:r>
          </w:p>
        </w:tc>
      </w:tr>
      <w:tr w:rsidR="001C2410" w:rsidTr="000E2E14">
        <w:trPr>
          <w:trHeight w:val="131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1.3.10 Перспективные балансы водоснабжения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21 </w:t>
            </w:r>
          </w:p>
        </w:tc>
      </w:tr>
      <w:tr w:rsidR="001C2410" w:rsidTr="000E2E14">
        <w:trPr>
          <w:trHeight w:val="131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1.3.11 Расчет требуемой мощности водозаборных и очистных сооружений.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22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1.3.12 Наименование организации, которая наделена статусом гарант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рующей организации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22 </w:t>
            </w:r>
          </w:p>
        </w:tc>
      </w:tr>
      <w:tr w:rsidR="001C2410" w:rsidTr="000E2E14">
        <w:trPr>
          <w:trHeight w:val="451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1.4 ПРЕДЛОЖЕНИЯ ПО СТРОИТЕЛЬСТВУ, РЕКОНСТРУКЦИИ И МОДЕРНИЗАЦИИ ОБЪЕКТОВ ЦЕНТРАЛИЗОВАННЫХ СИСТЕМ ВОДОСНАБЖЕНИЯ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23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1.4.1Перечень основных мероприятий по реализации схем водоснабжения с разбивкой по годам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</w:t>
            </w:r>
          </w:p>
        </w:tc>
      </w:tr>
      <w:tr w:rsidR="001C2410" w:rsidTr="000E2E14">
        <w:trPr>
          <w:trHeight w:val="933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1.4.2Технические обоснования основных мероприятий по реализации схем водоснабжения, в том числе гидрогеологические характеристики потенц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альных источников водоснабжения, санитарные характеристики 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водоснабжения, а также возможное изменение указанных 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стик в результате реализации мероприятий, предусмотренных схемой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доснабжения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23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 Сведения о вновь строящихся, реконструируемых и предлагаемых к выводу из эксплуатации объектах системы водоснабжения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24 </w:t>
            </w:r>
          </w:p>
        </w:tc>
      </w:tr>
      <w:tr w:rsidR="001C2410" w:rsidTr="000E2E14">
        <w:trPr>
          <w:trHeight w:val="44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1.4.4Сведения о развитии систем диспетчеризации, телемеханизации и систем управления режимами водоснабжения на объектах организации,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ществляющих водоснабжение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1.4.5 Сведения об оснащенности зданий, строений, сооружений приборами учета и их применении при осуществлении расчетов за потребленную воду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25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1.4.6 Описание вариантов маршрутов прохождения трубопроводов по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ритории поселения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25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1.4.7 Карты существующего и планируемого размещения объектов центр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лизованных систем горячего и холодного водоснабжения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25 </w:t>
            </w:r>
          </w:p>
        </w:tc>
      </w:tr>
      <w:tr w:rsidR="001C2410" w:rsidTr="000E2E14">
        <w:trPr>
          <w:trHeight w:val="451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1.5 ЭКОЛОГИЧЕСКИЕ АСПЕКТЫ МЕРОПРИЯТИЙ ПО СТРО</w:t>
            </w:r>
            <w:r>
              <w:rPr>
                <w:b/>
                <w:bCs/>
                <w:i/>
                <w:iCs/>
                <w:sz w:val="28"/>
                <w:szCs w:val="28"/>
              </w:rPr>
              <w:t>И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ТЕЛЬСТВУ, РЕКОНСТРУКЦИИ И МОДЕРНИЗАЦИИ ОБЪЕКТОВ ЦЕНТРАЛИЗОВАННЫХ СИСТЕМ ВОДОСНАБЖЕНИЯ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</w:tr>
      <w:tr w:rsidR="001C2410" w:rsidTr="000E2E14">
        <w:trPr>
          <w:trHeight w:val="44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 Меры по предотвращению вредного воздействия на водный бассейн предлагаемых к строительству и реконструкции объектов централизова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систем водоснабжения при сбросе промывных вод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25 </w:t>
            </w:r>
          </w:p>
        </w:tc>
      </w:tr>
      <w:tr w:rsidR="001C2410" w:rsidTr="000E2E14">
        <w:trPr>
          <w:trHeight w:val="44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 Меры по предотвращению вредного воздействия на окружающую среду при реализации мероприятий по снабжению и хранению химических </w:t>
            </w:r>
            <w:r>
              <w:rPr>
                <w:sz w:val="28"/>
                <w:szCs w:val="28"/>
              </w:rPr>
              <w:lastRenderedPageBreak/>
              <w:t xml:space="preserve">реагентов, используемых в водоподготовке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26 </w:t>
            </w:r>
          </w:p>
        </w:tc>
      </w:tr>
      <w:tr w:rsidR="001C2410" w:rsidTr="000E2E14">
        <w:trPr>
          <w:trHeight w:val="451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1.6 ОЦЕНКА ОБЪЕМОВ КАПИТАЛЬНЫХ ВЛОЖЕНИЙ В СТРО</w:t>
            </w:r>
            <w:r>
              <w:rPr>
                <w:b/>
                <w:bCs/>
                <w:i/>
                <w:iCs/>
                <w:sz w:val="28"/>
                <w:szCs w:val="28"/>
              </w:rPr>
              <w:t>И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ТЕЛЬСТВО, РЕКОНСТРУКЦИЮ И МОДЕРНИЗАЦИЮ ОБЪЕКТОВ ЦЕНТРАЛИЗОВАННЫХ СИСТЕМ ВОДОСНАБЖЕНИЯ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26 </w:t>
            </w:r>
          </w:p>
        </w:tc>
      </w:tr>
      <w:tr w:rsidR="001C2410" w:rsidTr="000E2E14">
        <w:trPr>
          <w:trHeight w:val="28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1.7 ЦЕЛЕВЫЕ ПОКАЗАТЕЛИ РАЗВИТИЯ ЦЕНТРАЛИЗОВАННЫХ СИСТЕМ ВОДОСНАБЖЕНИЯ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28 </w:t>
            </w:r>
          </w:p>
        </w:tc>
      </w:tr>
      <w:tr w:rsidR="001C2410" w:rsidTr="000E2E14">
        <w:trPr>
          <w:trHeight w:val="28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 Соотношение цены реализации мероприятий инвестиционной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и их эффективности – улучшение качества воды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28 </w:t>
            </w:r>
          </w:p>
        </w:tc>
      </w:tr>
      <w:tr w:rsidR="001C2410" w:rsidTr="000E2E14">
        <w:trPr>
          <w:trHeight w:val="610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>ные показатели, установленные федеральным органом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28 </w:t>
            </w:r>
          </w:p>
        </w:tc>
      </w:tr>
      <w:tr w:rsidR="001C2410" w:rsidTr="000E2E14">
        <w:trPr>
          <w:trHeight w:val="450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1.8 ПЕРЕЧЕНЬ ВЫЯВЛЕННЫХ БЕСХОЗЯЙНЫХ ОБЪЕКТОВ ЦЕ</w:t>
            </w:r>
            <w:r>
              <w:rPr>
                <w:b/>
                <w:bCs/>
                <w:i/>
                <w:iCs/>
                <w:sz w:val="28"/>
                <w:szCs w:val="28"/>
              </w:rPr>
              <w:t>Н</w:t>
            </w:r>
            <w:r>
              <w:rPr>
                <w:b/>
                <w:bCs/>
                <w:i/>
                <w:iCs/>
                <w:sz w:val="28"/>
                <w:szCs w:val="28"/>
              </w:rPr>
              <w:t>ТРАЛИЗОВАННЫХ СИСТЕМ ВОДОСНАБЖЕНИЯ И ПЕРЕЧЕНЬ О</w:t>
            </w:r>
            <w:r>
              <w:rPr>
                <w:b/>
                <w:bCs/>
                <w:i/>
                <w:iCs/>
                <w:sz w:val="28"/>
                <w:szCs w:val="28"/>
              </w:rPr>
              <w:t>Р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ГАНИЗАЦИЙ, УПОЛНОМОЧЕННЫХ НА ИХ ЭКСПЛУАТАЦИЮ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28 </w:t>
            </w:r>
          </w:p>
        </w:tc>
      </w:tr>
      <w:tr w:rsidR="001C2410" w:rsidTr="000E2E14">
        <w:trPr>
          <w:trHeight w:val="125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2. ВОДООТВЕДЕНИЕ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 </w:t>
            </w:r>
          </w:p>
        </w:tc>
      </w:tr>
      <w:tr w:rsidR="001C2410" w:rsidTr="000E2E14">
        <w:trPr>
          <w:trHeight w:val="28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2.1 СУЩЕСТВУЮЩЕЕ ПОЛОЖЕНИЕ В СФЕРЕ ВОДООТВЕДЕНИЯ ПОСЕЛЕНИЯ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 Структура системы сбора, очистки и отведения сточных вод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тории поселения и деление территории на эксплуатационные зоны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29</w:t>
            </w:r>
          </w:p>
        </w:tc>
      </w:tr>
      <w:tr w:rsidR="001C2410" w:rsidTr="000E2E14">
        <w:trPr>
          <w:trHeight w:val="1092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 Результаты технического обследования централизованной системы водоотведения, включая описание существующих канализационных очис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сооружений, в том числе оценку соответствия применяемой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гической схемы очистки сточных вод требованиям обеспечения нормат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 качества очистки сточных вод, определение существующего дефицита (резерва) мощностей сооружений и описание локальных очистных соор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жений, создаваемых абонентами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 </w:t>
            </w:r>
          </w:p>
        </w:tc>
      </w:tr>
      <w:tr w:rsidR="001C2410" w:rsidTr="000E2E14">
        <w:trPr>
          <w:trHeight w:val="44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 Технологические зоны водоотведения, зоны централизованного и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централизованного водоотведения и перечень централизованных систем водоотведения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 Технические возможности утилизации осадков сточных вод на очис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сооружениях существующей централизованной системы водоотвед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 </w:t>
            </w:r>
          </w:p>
        </w:tc>
      </w:tr>
      <w:tr w:rsidR="001C2410" w:rsidTr="000E2E14">
        <w:trPr>
          <w:trHeight w:val="611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 Состояние и функционирование канализационных коллекторов и сетей, сооружений на них, включая оценку их износа и определение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ности обеспечения отвода и очистки сточных вод на существующих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тах централизованной системы водоотведения.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 Оценка безопасности и надежности объектов централизованной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темы водоотведения и их управляемости.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2.1.7 Оценка воздействия сбросов сточных вод через централизованную систему водоотведения на окружающую среду.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30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 Территории муниципального образования, не охваченные централ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зованной системой водоотведения.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30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2.1.9 Существующие технические и технологические проблемы системы </w:t>
            </w:r>
            <w:r>
              <w:rPr>
                <w:sz w:val="28"/>
                <w:szCs w:val="28"/>
              </w:rPr>
              <w:lastRenderedPageBreak/>
              <w:t xml:space="preserve">водоотведения.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30 </w:t>
            </w:r>
          </w:p>
        </w:tc>
      </w:tr>
      <w:tr w:rsidR="001C2410" w:rsidTr="000E2E14">
        <w:trPr>
          <w:trHeight w:val="125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2.2 БАЛАНСЫ СТОЧНЫХ ВОД В СИСТЕМЕ ВОДООТВЕДЕНИЯ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30</w:t>
            </w:r>
          </w:p>
        </w:tc>
      </w:tr>
      <w:tr w:rsidR="001C2410" w:rsidTr="000E2E14">
        <w:trPr>
          <w:trHeight w:val="28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 Баланс поступления сточных вод в централизованную систему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отведения и отведение стоков по технологическим зонам водоотведения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30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 Оценка фактического притока неорганизованного стока по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гическим зонам водоотведения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30</w:t>
            </w:r>
          </w:p>
        </w:tc>
      </w:tr>
      <w:tr w:rsidR="001C2410" w:rsidTr="000E2E14">
        <w:trPr>
          <w:trHeight w:val="450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 Оснащенность зданий, строений и сооружений приборами учета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нимаемых сточных вод и их применение при осуществлении коммерческих расчетов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30 </w:t>
            </w:r>
          </w:p>
        </w:tc>
      </w:tr>
      <w:tr w:rsidR="001C2410" w:rsidTr="000E2E14">
        <w:trPr>
          <w:trHeight w:val="44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 Ретроспективный анализ за последние 10 лет балансов поступления сточных вод в централизованную систему водоотведения по технологич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ским зонам с выделением зон дефицитов и резервов производственных мощностей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31 </w:t>
            </w:r>
          </w:p>
        </w:tc>
      </w:tr>
      <w:tr w:rsidR="001C2410" w:rsidTr="000E2E14">
        <w:trPr>
          <w:trHeight w:val="610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тия поселения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31 </w:t>
            </w:r>
          </w:p>
        </w:tc>
      </w:tr>
      <w:tr w:rsidR="001C2410" w:rsidTr="000E2E14">
        <w:trPr>
          <w:trHeight w:val="125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2.3 ПРОГНОЗ ОБЪЕМА СТОЧНЫХ ВОД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31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2.3.1 Сведения о фактическом и ожидаемом поступлении сточных вод в централизованную систему водоотведения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31</w:t>
            </w:r>
          </w:p>
        </w:tc>
      </w:tr>
      <w:tr w:rsidR="001C2410" w:rsidTr="000E2E14">
        <w:trPr>
          <w:trHeight w:val="131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2.3.2 Структура централизованной системы водоотведения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31</w:t>
            </w:r>
          </w:p>
        </w:tc>
      </w:tr>
      <w:tr w:rsidR="001C2410" w:rsidTr="000E2E14">
        <w:trPr>
          <w:trHeight w:val="44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 Расчет требуемой мощности очистных сооружений исходя из данных о расчетном расходе сточных вод, дефицита (резерва) мощностей по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нологическим зонам сооружений водоотведения с разбивкой по годам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31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 Анализ гидравлических режимов и режимов работы элементов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трализованной системы водоотведения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32 </w:t>
            </w:r>
          </w:p>
        </w:tc>
      </w:tr>
      <w:tr w:rsidR="001C2410" w:rsidTr="000E2E14">
        <w:trPr>
          <w:trHeight w:val="266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2.3.5 Анализ </w:t>
            </w:r>
            <w:proofErr w:type="gramStart"/>
            <w:r>
              <w:rPr>
                <w:sz w:val="26"/>
                <w:szCs w:val="26"/>
              </w:rPr>
              <w:t>резервов производственных мощностей очистных сооружений си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темы водоотведения</w:t>
            </w:r>
            <w:proofErr w:type="gramEnd"/>
            <w:r>
              <w:rPr>
                <w:sz w:val="26"/>
                <w:szCs w:val="26"/>
              </w:rPr>
              <w:t xml:space="preserve"> и возможности расширения зоны их действия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32</w:t>
            </w:r>
          </w:p>
        </w:tc>
      </w:tr>
      <w:tr w:rsidR="001C2410" w:rsidTr="000E2E14">
        <w:trPr>
          <w:trHeight w:val="24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2.4 ПРЕДЛОЖЕНИЯ ПО СТРОИТЕЛЬСТВУ, РЕКОНСТРУКЦИИ И МОДЕРНИЗАЦИИ ОБЪЕКТОВ ЦЕНТРАЛИЗОВАННОЙ СИСТЕМЫ ВОДООТВЕДЕНИЯ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32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 Основные направления, принципы, задачи и целевые показатели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вития централизованной системы водоотведения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32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2.4.2 Перечень основных мероприятий по реализации схем водоотведения с разбивкой по годам, включая технические обоснования этих мероприятий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32 </w:t>
            </w:r>
          </w:p>
        </w:tc>
      </w:tr>
      <w:tr w:rsidR="001C2410" w:rsidTr="000E2E14">
        <w:trPr>
          <w:trHeight w:val="28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2.4.3 Технические обоснования основных мероприятий по реализации схем водоотведения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32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2.4.4 Сведения о вновь строящихся, реконструируемых и предлагаемых к выводу из эксплуатации объектах централизованной системы водоотвед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33 </w:t>
            </w:r>
          </w:p>
        </w:tc>
      </w:tr>
      <w:tr w:rsidR="001C2410" w:rsidTr="000E2E14">
        <w:trPr>
          <w:trHeight w:val="450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2.4.5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 </w:t>
            </w:r>
          </w:p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33</w:t>
            </w:r>
          </w:p>
        </w:tc>
      </w:tr>
      <w:tr w:rsidR="001C2410" w:rsidTr="000E2E14">
        <w:trPr>
          <w:trHeight w:val="44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2.4.6 Варианты маршрутов прохождения трубопроводов по территории </w:t>
            </w:r>
            <w:r>
              <w:rPr>
                <w:sz w:val="28"/>
                <w:szCs w:val="28"/>
              </w:rPr>
              <w:lastRenderedPageBreak/>
              <w:t>поселения и расположения намечаемых площадок под строительство соор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жений водоотведения и их обоснование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33 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2.4.7 Границы и характеристики охранных зон сетей и сооружений центр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лизованной системы водоотведения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33</w:t>
            </w:r>
          </w:p>
        </w:tc>
      </w:tr>
      <w:tr w:rsidR="001C2410" w:rsidTr="000E2E14">
        <w:trPr>
          <w:trHeight w:val="387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2.5 ЭКОЛОГИЧЕСКИЕ АСПЕКТЫ МЕРОПРИЯТИЙ ПО СТРОИТЕЛЬСТВУ И РЕКОНСТРУКЦИИ ОБЪЕКТОВ ЦЕНТРАЛИЗОВАННОЙ СИСТЕМЫ ВОДООТВЕД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34</w:t>
            </w:r>
          </w:p>
        </w:tc>
      </w:tr>
      <w:tr w:rsidR="001C2410" w:rsidTr="000E2E14">
        <w:trPr>
          <w:trHeight w:val="450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 Сведения о мероприятиях, содержащихся в планах по снижению сбросов загрязняющих веществ в поверхностные водные объекты, подзе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ные водные объекты и на водозаборные площади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34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2.5.2 Сведения о применении методов, безопасных для окружающей среды, при утилизации осадков сточных вод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35 </w:t>
            </w:r>
          </w:p>
        </w:tc>
      </w:tr>
      <w:tr w:rsidR="001C2410" w:rsidTr="000E2E14">
        <w:trPr>
          <w:trHeight w:val="899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2.6 ОЦЕНКА ПОТРЕБНОСТИ В КАПИТАЛЬНЫХ ВЛОЖЕНИЯХ В СТРОИТЕЛЬСТВО, РЕКОНСТРУКЦИИ И МОДЕРНИЗАЦИЮ ОБЪЕКТОВ ЦЕНТРАЛИЗОВАННОЙ СИ</w:t>
            </w:r>
            <w:r>
              <w:rPr>
                <w:b/>
                <w:bCs/>
                <w:i/>
                <w:iCs/>
                <w:sz w:val="23"/>
                <w:szCs w:val="23"/>
              </w:rPr>
              <w:t>С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ТЕМЫ ВОДООТВЕДЕНИЯ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35 </w:t>
            </w:r>
          </w:p>
        </w:tc>
      </w:tr>
      <w:tr w:rsidR="001C2410" w:rsidTr="000E2E14">
        <w:trPr>
          <w:trHeight w:val="245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2.7 ЦЕЛЕВЫЕ ПОКАЗАТЕЛИ РАЗВИТИЯ ЦЕНТРАЛИЗОВАННОЙ СИСТЕМЫ В</w:t>
            </w:r>
            <w:r>
              <w:rPr>
                <w:b/>
                <w:bCs/>
                <w:i/>
                <w:iCs/>
                <w:sz w:val="23"/>
                <w:szCs w:val="23"/>
              </w:rPr>
              <w:t>О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ДООТВЕДЕНИЯ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1C2410" w:rsidTr="000E2E14">
        <w:trPr>
          <w:trHeight w:val="288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2.7.1Соотношение цены реализации мероприятий инвестиционной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и их эффективности – улучшение качества очистки сточных вод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37 </w:t>
            </w:r>
          </w:p>
        </w:tc>
      </w:tr>
      <w:tr w:rsidR="001C2410" w:rsidTr="000E2E14">
        <w:trPr>
          <w:trHeight w:val="611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2.7.2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>ные показатели, установленные федеральным органом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тельной власти, осуществляющим функции по выработки государственной политики и нормативно-правовому регулированию в сфере жилищно-коммунального хозяйства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37 </w:t>
            </w:r>
          </w:p>
        </w:tc>
      </w:tr>
      <w:tr w:rsidR="001C2410" w:rsidTr="000E2E14">
        <w:trPr>
          <w:trHeight w:val="387"/>
        </w:trPr>
        <w:tc>
          <w:tcPr>
            <w:tcW w:w="9322" w:type="dxa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2.8 ПЕРЕЧЕНЬ ВЫЯВЛЕННЫХ БЕСХОЗЯЙНЫХ ОБЪЕКТОВ ЦЕНТРАЛИЗОВА</w:t>
            </w:r>
            <w:r>
              <w:rPr>
                <w:b/>
                <w:bCs/>
                <w:i/>
                <w:iCs/>
                <w:sz w:val="23"/>
                <w:szCs w:val="23"/>
              </w:rPr>
              <w:t>Н</w:t>
            </w:r>
            <w:r>
              <w:rPr>
                <w:b/>
                <w:bCs/>
                <w:i/>
                <w:iCs/>
                <w:sz w:val="23"/>
                <w:szCs w:val="23"/>
              </w:rPr>
              <w:t>НОЙ СИСТЕМЫ ВОДООТВЕДЕНИЯ И ПЕРЕЧЕНЬ ОРГАНИЗАЦИЙ, УПОЛНОМ</w:t>
            </w:r>
            <w:r>
              <w:rPr>
                <w:b/>
                <w:bCs/>
                <w:i/>
                <w:iCs/>
                <w:sz w:val="23"/>
                <w:szCs w:val="23"/>
              </w:rPr>
              <w:t>О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ЧЕННЫХ НА ИХ ЭКСПЛУАТАЦИЮ </w:t>
            </w:r>
          </w:p>
        </w:tc>
        <w:tc>
          <w:tcPr>
            <w:tcW w:w="567" w:type="dxa"/>
          </w:tcPr>
          <w:p w:rsidR="001C2410" w:rsidRDefault="001C2410" w:rsidP="000E2E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37 </w:t>
            </w:r>
          </w:p>
        </w:tc>
      </w:tr>
    </w:tbl>
    <w:p w:rsidR="001C2410" w:rsidRDefault="001C2410" w:rsidP="001C2410">
      <w:pPr>
        <w:tabs>
          <w:tab w:val="left" w:pos="3399"/>
        </w:tabs>
        <w:sectPr w:rsidR="001C2410" w:rsidSect="00041A30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ВВЕДЕНИЕ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водоснабжения и водоотведения на период с 20</w:t>
      </w:r>
      <w:r w:rsidRPr="006058B6">
        <w:rPr>
          <w:sz w:val="28"/>
          <w:szCs w:val="28"/>
        </w:rPr>
        <w:t>2</w:t>
      </w:r>
      <w:r>
        <w:rPr>
          <w:sz w:val="28"/>
          <w:szCs w:val="28"/>
        </w:rPr>
        <w:t>4 по 20</w:t>
      </w:r>
      <w:r w:rsidRPr="006058B6">
        <w:rPr>
          <w:sz w:val="28"/>
          <w:szCs w:val="28"/>
        </w:rPr>
        <w:t>3</w:t>
      </w:r>
      <w:r>
        <w:rPr>
          <w:sz w:val="28"/>
          <w:szCs w:val="28"/>
        </w:rPr>
        <w:t>3 гг. Руд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евского сельского поселения Отрадненского района Краснодарского края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работана на основании следующих документов: </w:t>
      </w:r>
    </w:p>
    <w:p w:rsidR="001C2410" w:rsidRDefault="001C2410" w:rsidP="001C24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технического задания, утвержденного Главой Рудьевского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селения; </w:t>
      </w:r>
    </w:p>
    <w:p w:rsidR="001C2410" w:rsidRDefault="001C2410" w:rsidP="001C24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генерального плана Рудьевского сельского поселения; </w:t>
      </w:r>
    </w:p>
    <w:p w:rsidR="001C2410" w:rsidRDefault="001C2410" w:rsidP="001C24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соответствии с требованиями: </w:t>
      </w:r>
    </w:p>
    <w:p w:rsidR="001C2410" w:rsidRDefault="001C2410" w:rsidP="001C24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30.12.2004г. № 210-ФЗ «Об основах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тарифов организаций коммунального комплекса»; </w:t>
      </w:r>
    </w:p>
    <w:p w:rsidR="001C2410" w:rsidRDefault="001C2410" w:rsidP="001C24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13.02.2006г. № 83 «Об утверждении Правил определения и предоставления технических условий подключения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капитального строительства к сетям инженерно-технического обеспечения и Правил подключения объекта капитального строительства к сетям инжене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но-технического обеспечения»; </w:t>
      </w:r>
    </w:p>
    <w:p w:rsidR="001C2410" w:rsidRDefault="001C2410" w:rsidP="001C24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Российской Федерации от 5 сентября 2013 г. № 782 "О схемах водоснабжения и водоотведения.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включает первоочередные мероприятия по созданию и развитию централизованных систем водоснабжения и водоотведения, повышению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дежности функционирования этих систем и обеспечивающие комфортные и безопасные условия для проживания людей в Рудьевском сельском поселении.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охватывают следующие объекты системы коммунальной инфраструктуры: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в системе водоснабжения – магистральные сети водопровода, разводящие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 водопровода;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системе водоотведения – разводящие сети водоотведения, канализационные насосные станции, канализационные очистные сооружения.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условиях недостатка собственных средств на проведение работ по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планируется финансировать за счет средств федерального, краевого и муниципального бюджетов. </w:t>
      </w:r>
    </w:p>
    <w:p w:rsidR="001C2410" w:rsidRDefault="001C2410" w:rsidP="001C2410">
      <w:pPr>
        <w:tabs>
          <w:tab w:val="left" w:pos="567"/>
        </w:tabs>
        <w:jc w:val="both"/>
      </w:pPr>
      <w:r>
        <w:rPr>
          <w:szCs w:val="28"/>
        </w:rPr>
        <w:tab/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</w:t>
      </w:r>
      <w:r>
        <w:rPr>
          <w:szCs w:val="28"/>
        </w:rPr>
        <w:t>ь</w:t>
      </w:r>
      <w:r>
        <w:rPr>
          <w:szCs w:val="28"/>
        </w:rPr>
        <w:t>ной инфраструктуры.</w:t>
      </w:r>
    </w:p>
    <w:p w:rsidR="001C2410" w:rsidRPr="00911504" w:rsidRDefault="001C2410" w:rsidP="001C2410"/>
    <w:p w:rsidR="001C2410" w:rsidRPr="00911504" w:rsidRDefault="001C2410" w:rsidP="001C2410"/>
    <w:p w:rsidR="001C2410" w:rsidRPr="00911504" w:rsidRDefault="001C2410" w:rsidP="001C2410"/>
    <w:p w:rsidR="001C2410" w:rsidRPr="00911504" w:rsidRDefault="001C2410" w:rsidP="001C2410"/>
    <w:p w:rsidR="001C2410" w:rsidRDefault="001C2410" w:rsidP="001C2410"/>
    <w:p w:rsidR="001C2410" w:rsidRDefault="001C2410" w:rsidP="001C2410"/>
    <w:p w:rsidR="001C2410" w:rsidRDefault="001C2410" w:rsidP="001C2410">
      <w:pPr>
        <w:tabs>
          <w:tab w:val="left" w:pos="1122"/>
        </w:tabs>
      </w:pPr>
      <w:r>
        <w:tab/>
      </w:r>
    </w:p>
    <w:p w:rsidR="001C2410" w:rsidRDefault="001C2410" w:rsidP="001C2410">
      <w:pPr>
        <w:tabs>
          <w:tab w:val="left" w:pos="1122"/>
        </w:tabs>
      </w:pPr>
    </w:p>
    <w:p w:rsidR="001C2410" w:rsidRDefault="001C2410" w:rsidP="001C2410">
      <w:pPr>
        <w:tabs>
          <w:tab w:val="left" w:pos="1122"/>
        </w:tabs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ПАСПОРТ СХЕМЫ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Наименование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Схема водоснабжения и водоотведения Рудьевского сельского поселения на 20</w:t>
      </w:r>
      <w:r w:rsidRPr="006058B6">
        <w:rPr>
          <w:sz w:val="28"/>
          <w:szCs w:val="28"/>
        </w:rPr>
        <w:t>2</w:t>
      </w:r>
      <w:r>
        <w:rPr>
          <w:sz w:val="28"/>
          <w:szCs w:val="28"/>
        </w:rPr>
        <w:t>4 – 20</w:t>
      </w:r>
      <w:r w:rsidRPr="006058B6">
        <w:rPr>
          <w:sz w:val="28"/>
          <w:szCs w:val="28"/>
        </w:rPr>
        <w:t>3</w:t>
      </w:r>
      <w:r>
        <w:rPr>
          <w:sz w:val="28"/>
          <w:szCs w:val="28"/>
        </w:rPr>
        <w:t xml:space="preserve">3 годы. </w:t>
      </w:r>
    </w:p>
    <w:p w:rsidR="001C2410" w:rsidRDefault="001C2410" w:rsidP="001C2410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Инициатор проекта (муниципальный заказчик)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Рудьевского сельского поселения Отрадненского района Краснодарского края. </w:t>
      </w:r>
    </w:p>
    <w:p w:rsidR="001C2410" w:rsidRDefault="001C2410" w:rsidP="001C2410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Местонахождение проекта: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Россия, Краснодарский край, Отрадненский район, с. Рудь. </w:t>
      </w:r>
    </w:p>
    <w:p w:rsidR="001C2410" w:rsidRDefault="001C2410" w:rsidP="001C2410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Нормативно-правовая база для разработки схемы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07 декабря 2011 года № 416-ФЗ «О водоснабжении и водоотведении»;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Водный кодекс Российской Федерации.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СП 31.13330.2012 «Водоснабжение. Наружные сети и сооружения». Актуал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зированная редакция СНИП 2.04.02-84* Приказ Министерства регионального развития Российской Федерации от 29 декабря 2011 года № 635/14;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СП 32.13330.2012 «Канализация. Наружные сети и сооружения». Актуализ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рованная редакция СНИП 2.04.03-85* Приказ Министерства регионального развития Российской Федерации № 635/11 СП (Свод правил) от 29 декабря 2011 года № 13330 2012;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2.04.01-85* «Внутренний водопровод и канализация зданий» (Офиц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альное издание), М.: ГУП ЦПП, 2003. Дата редакции: 01.01.2003;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утвержденный распоряжением Министерства экономики от 24.03.2009г № 22-РМ;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Правительства Российской Федерации №782 от 5 сентября 2013г.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Цели схемы: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развития систем централизованного водоснабжения для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вующего и нового строительства жилищного комплекса, а также объектов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циально-культурного и рекреационного назначения в период с 20</w:t>
      </w:r>
      <w:r w:rsidRPr="006058B6">
        <w:rPr>
          <w:sz w:val="28"/>
          <w:szCs w:val="28"/>
        </w:rPr>
        <w:t>2</w:t>
      </w:r>
      <w:r>
        <w:rPr>
          <w:sz w:val="28"/>
          <w:szCs w:val="28"/>
        </w:rPr>
        <w:t xml:space="preserve">4 г. до </w:t>
      </w:r>
      <w:r w:rsidRPr="006058B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6058B6">
        <w:rPr>
          <w:sz w:val="28"/>
          <w:szCs w:val="28"/>
        </w:rPr>
        <w:t>3</w:t>
      </w:r>
      <w:r>
        <w:rPr>
          <w:sz w:val="28"/>
          <w:szCs w:val="28"/>
        </w:rPr>
        <w:t xml:space="preserve">3 г.;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увеличение объемов производства коммунальной продукции (оказание услуг) по водоснабжению и водоотведению при повышении качества и сохранении приемлемости действующей ценовой политики;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улучшение работы систем водоснабжения;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надежного централизованного и экологически безопасного отв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дения стоков и их очистку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с. Рудь.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Способ достижения цели: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реконструкция существующих водопроводных сетей и запорной арматуры;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строительство канализационной сети;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строительство канализационного очистного сооружения. </w:t>
      </w:r>
    </w:p>
    <w:p w:rsidR="001C2410" w:rsidRDefault="001C2410" w:rsidP="001C2410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Финансовые ресурсы, необходимые для реализации схемы </w:t>
      </w:r>
    </w:p>
    <w:p w:rsidR="001C2410" w:rsidRPr="00074479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74479">
        <w:rPr>
          <w:color w:val="auto"/>
          <w:sz w:val="28"/>
          <w:szCs w:val="28"/>
        </w:rPr>
        <w:t xml:space="preserve">Общий объем финансирования схемы составляет </w:t>
      </w:r>
      <w:r>
        <w:rPr>
          <w:color w:val="auto"/>
          <w:sz w:val="28"/>
          <w:szCs w:val="28"/>
        </w:rPr>
        <w:t>32590,0</w:t>
      </w:r>
      <w:r w:rsidRPr="00074479">
        <w:rPr>
          <w:color w:val="auto"/>
          <w:sz w:val="28"/>
          <w:szCs w:val="28"/>
        </w:rPr>
        <w:t xml:space="preserve"> тыс. руб., в том числе: </w:t>
      </w:r>
    </w:p>
    <w:p w:rsidR="001C2410" w:rsidRPr="00074479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19480,0</w:t>
      </w:r>
      <w:r w:rsidRPr="00074479">
        <w:rPr>
          <w:color w:val="auto"/>
          <w:sz w:val="28"/>
          <w:szCs w:val="28"/>
        </w:rPr>
        <w:t xml:space="preserve"> тыс. руб. - финансирование мероприятий по водоснабжению; </w:t>
      </w:r>
    </w:p>
    <w:p w:rsidR="001C2410" w:rsidRPr="00074479" w:rsidRDefault="001C2410" w:rsidP="001C2410">
      <w:pPr>
        <w:pStyle w:val="Default"/>
        <w:jc w:val="both"/>
        <w:rPr>
          <w:color w:val="auto"/>
          <w:sz w:val="28"/>
          <w:szCs w:val="28"/>
        </w:rPr>
      </w:pPr>
      <w:r w:rsidRPr="00074479">
        <w:rPr>
          <w:color w:val="auto"/>
          <w:sz w:val="28"/>
          <w:szCs w:val="28"/>
        </w:rPr>
        <w:t xml:space="preserve">13 110,0 тыс. руб. - финансирование мероприятий по водоотведению.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 w:rsidRPr="00074479">
        <w:rPr>
          <w:color w:val="auto"/>
          <w:sz w:val="28"/>
          <w:szCs w:val="28"/>
        </w:rPr>
        <w:t>Финансирование мероприятий планируется проводить за счет средств фед</w:t>
      </w:r>
      <w:r w:rsidRPr="00074479">
        <w:rPr>
          <w:color w:val="auto"/>
          <w:sz w:val="28"/>
          <w:szCs w:val="28"/>
        </w:rPr>
        <w:t>е</w:t>
      </w:r>
      <w:r w:rsidRPr="00074479">
        <w:rPr>
          <w:color w:val="auto"/>
          <w:sz w:val="28"/>
          <w:szCs w:val="28"/>
        </w:rPr>
        <w:t>рального, краевого, местного бюджетов и внебюджетных средств.</w:t>
      </w:r>
      <w:r>
        <w:rPr>
          <w:color w:val="auto"/>
          <w:sz w:val="28"/>
          <w:szCs w:val="28"/>
        </w:rPr>
        <w:t xml:space="preserve">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Ожидаемые результаты от реализации мероприятий схемы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Создание современной коммунальной инфраструктуры.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Повышение качества предоставления коммунальных услуг потребителям.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Снижение уровня износа объектов водоснабжения и водоотведения.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Улучшение экологической ситуации на территории сельского поселения.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Контроль исполнения инвестиционной программы </w:t>
      </w:r>
    </w:p>
    <w:p w:rsidR="001C2410" w:rsidRDefault="001C2410" w:rsidP="001C2410">
      <w:pPr>
        <w:tabs>
          <w:tab w:val="left" w:pos="1122"/>
        </w:tabs>
        <w:jc w:val="both"/>
        <w:rPr>
          <w:szCs w:val="28"/>
        </w:rPr>
      </w:pPr>
      <w:r>
        <w:rPr>
          <w:szCs w:val="28"/>
        </w:rPr>
        <w:t>Оперативный контроль осуществляет Глава администрации Рудьевского сел</w:t>
      </w:r>
      <w:r>
        <w:rPr>
          <w:szCs w:val="28"/>
        </w:rPr>
        <w:t>ь</w:t>
      </w:r>
      <w:r>
        <w:rPr>
          <w:szCs w:val="28"/>
        </w:rPr>
        <w:t>ского поселения Отрадненского района Краснодарского края.</w:t>
      </w:r>
    </w:p>
    <w:p w:rsidR="001C2410" w:rsidRDefault="001C2410" w:rsidP="001C2410">
      <w:pPr>
        <w:tabs>
          <w:tab w:val="left" w:pos="1122"/>
        </w:tabs>
        <w:jc w:val="both"/>
        <w:rPr>
          <w:szCs w:val="28"/>
        </w:rPr>
        <w:sectPr w:rsidR="001C2410" w:rsidSect="00911504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1. ВОДОСНАБЖЕНИЕ</w:t>
      </w: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1.1 ТЕХНИКО-ЭКОНОМИЧЕСКОЕ СОСТОЯНИЕ ЦЕНТРАЛИЗОВАННЫХ СИСТЕМ ВОДОСНАБЖЕНИЯ</w:t>
      </w: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1.1.1 Система и структура водоснабжения и деление территории на эк</w:t>
      </w:r>
      <w:r>
        <w:rPr>
          <w:b/>
          <w:bCs/>
          <w:i/>
          <w:iCs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</w:rPr>
        <w:t>плуатационные зоны</w:t>
      </w:r>
    </w:p>
    <w:p w:rsidR="001C2410" w:rsidRDefault="001C2410" w:rsidP="001C2410">
      <w:pPr>
        <w:pStyle w:val="Default"/>
        <w:rPr>
          <w:sz w:val="28"/>
          <w:szCs w:val="28"/>
        </w:rPr>
      </w:pP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Рудьевское сельское поселение входит в состав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Отрадненский район и наделено статусом муниципального образования.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. Рудь (административный центр), с. Изобильное, с. </w:t>
      </w:r>
      <w:proofErr w:type="spellStart"/>
      <w:r>
        <w:rPr>
          <w:sz w:val="28"/>
          <w:szCs w:val="28"/>
        </w:rPr>
        <w:t>Новосинюхинское</w:t>
      </w:r>
      <w:proofErr w:type="spellEnd"/>
      <w:r>
        <w:rPr>
          <w:sz w:val="28"/>
          <w:szCs w:val="28"/>
        </w:rPr>
        <w:t xml:space="preserve"> и </w:t>
      </w:r>
      <w:r w:rsidRPr="006058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х. Хорин являются населенными пунктами в составе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Рудьевское сельское поселение.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как отрасль играет огромную роль в обеспечении жизн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деятельности Рудьевского сельского поселения и требует целенаправленных мероприятий по развитию надежной системы хозяйственно-питьевого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снабжения. На момент разработки схемы водоснабжения централизованное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доснабжение есть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Руд и с. Изобильное. Водоснабжение с. </w:t>
      </w:r>
      <w:proofErr w:type="spellStart"/>
      <w:r>
        <w:rPr>
          <w:sz w:val="28"/>
          <w:szCs w:val="28"/>
        </w:rPr>
        <w:t>Новосинюхи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и х. Хорин осуществляется индивидуальными колодцами.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Централизованное хозяйственно-питьевое водоснабжение с. Рудь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от двух каптажей родников, под названием родникового водозабора «Восточный». Дебит родника составляет 10 м</w:t>
      </w:r>
      <w:r w:rsidRPr="006058B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/час. Водозабор представляет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 систему подземных дренажей, вода из которых собирается в накопител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резервуар из железобетона емкостью 25 м</w:t>
      </w:r>
      <w:r>
        <w:rPr>
          <w:sz w:val="18"/>
          <w:szCs w:val="18"/>
        </w:rPr>
        <w:t>3</w:t>
      </w:r>
      <w:r>
        <w:rPr>
          <w:sz w:val="28"/>
          <w:szCs w:val="28"/>
        </w:rPr>
        <w:t>, где происходит оседание взв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шенных частиц и обеззараживание воды. Затем, при помощи насоса марки ЭЦВ 4-2,5-100 вода из резервуара подается в действующую водонапорную башню, а из нее самотеком в водопроводную сеть.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Централизованное хозяйственно-питьевое водоснабжение населения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Изобильное осуществляется из артезианской скважины, расположенной в юго-восточной окраине с. Изобильное. Производительность скважины                 10 м</w:t>
      </w:r>
      <w:r w:rsidRPr="006058B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/час. Вода из скважины при помощи насоса ЭЦВ 4-2,5-100 подается в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донапорную башню объемом 20 м³, а из нее к </w:t>
      </w:r>
      <w:proofErr w:type="spellStart"/>
      <w:r>
        <w:rPr>
          <w:sz w:val="28"/>
          <w:szCs w:val="28"/>
        </w:rPr>
        <w:t>водопотребителям</w:t>
      </w:r>
      <w:proofErr w:type="spellEnd"/>
      <w:r>
        <w:rPr>
          <w:sz w:val="28"/>
          <w:szCs w:val="28"/>
        </w:rPr>
        <w:t xml:space="preserve">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Эксплуатацию водоснабжения на территории муниципального образов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ния Рудьевского сельского поселения осуществляет ООО «</w:t>
      </w:r>
      <w:proofErr w:type="spellStart"/>
      <w:r>
        <w:rPr>
          <w:color w:val="auto"/>
          <w:sz w:val="28"/>
          <w:szCs w:val="28"/>
        </w:rPr>
        <w:t>Попутненское</w:t>
      </w:r>
      <w:proofErr w:type="spellEnd"/>
      <w:r>
        <w:rPr>
          <w:color w:val="auto"/>
          <w:sz w:val="28"/>
          <w:szCs w:val="28"/>
        </w:rPr>
        <w:t xml:space="preserve"> вод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проводное хозяйство».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1 - Обеспеченность водой Рудьевского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3296"/>
        <w:gridCol w:w="2694"/>
        <w:gridCol w:w="2792"/>
      </w:tblGrid>
      <w:tr w:rsidR="001C2410" w:rsidTr="000E2E14">
        <w:trPr>
          <w:trHeight w:val="344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№№ </w:t>
            </w:r>
          </w:p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пп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Название населенного пункта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Численность населения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Обеспеченность водой %</w:t>
            </w:r>
          </w:p>
        </w:tc>
      </w:tr>
      <w:tr w:rsidR="001C2410" w:rsidTr="000E2E14">
        <w:trPr>
          <w:trHeight w:val="111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Рудь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869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C2410" w:rsidTr="000E2E14">
        <w:trPr>
          <w:trHeight w:val="111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Изобильное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</w:tr>
      <w:tr w:rsidR="001C2410" w:rsidTr="000E2E14">
        <w:trPr>
          <w:trHeight w:val="111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Новосинюхинское</w:t>
            </w:r>
            <w:proofErr w:type="spellEnd"/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C2410" w:rsidTr="000E2E14">
        <w:trPr>
          <w:trHeight w:val="111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х. Хорин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1C2410" w:rsidRDefault="001C2410" w:rsidP="001C2410">
      <w:pPr>
        <w:tabs>
          <w:tab w:val="left" w:pos="1122"/>
        </w:tabs>
        <w:jc w:val="both"/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1.1.2Территории, не охваченные централизованными системами вод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снабжения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Рудьевского сельского поселения централизованное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снабжение отсутствует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Новосинюхинское</w:t>
      </w:r>
      <w:proofErr w:type="spellEnd"/>
      <w:r>
        <w:rPr>
          <w:sz w:val="28"/>
          <w:szCs w:val="28"/>
        </w:rPr>
        <w:t xml:space="preserve"> и х. Хорин. На расчетный срок строительство централизованного водоснабжения в данных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тах не рационально, в связи с малочисленностью населения. </w:t>
      </w:r>
    </w:p>
    <w:p w:rsidR="001C2410" w:rsidRDefault="001C2410" w:rsidP="001C2410">
      <w:pPr>
        <w:pStyle w:val="Default"/>
        <w:rPr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1.1.3Технологические зоны водоснабжения, зоны централизованного и н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централизованного водоснабжения и перечень централизованных систем водоснабжения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Правительства Российской Федерации №782 от 5 сентября 2013 года применяется понятие «технологическая зона 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 - часть водопроводной сети, принадлежащей организации,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щей горячее водоснабжение или холодное водоснабжение в пределах которой обеспечиваются нормативные значения напора (давления) воды при подаче ее потребителям в соответствии с расчётным расходом воды.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Рудьевское сельское поселение входит в одну технологическую зону с централизованным водоснабжением, сети которого эксплуатирует ООО «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путненское</w:t>
      </w:r>
      <w:proofErr w:type="spellEnd"/>
      <w:r>
        <w:rPr>
          <w:sz w:val="28"/>
          <w:szCs w:val="28"/>
        </w:rPr>
        <w:t xml:space="preserve"> водопроводное хозяйство».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1.1.4 Результаты технического обследования 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централизованных</w:t>
      </w:r>
      <w:proofErr w:type="gramEnd"/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систем водоснабжения</w:t>
      </w:r>
    </w:p>
    <w:p w:rsidR="001C2410" w:rsidRDefault="001C2410" w:rsidP="001C241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А) Состояние существующих источников водоснабжения и водозаборных сооружений.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Источником хозяйственно-питьевого водоснабжения являются два ка</w:t>
      </w:r>
      <w:r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тажа родника и одна артезианская скважина. Водозаборы оборудованы кранами для отбора проб воды, отверстиями для замера уровня воды и устройствами для учета поднимаемой воды. Скважина оборудована оголовком и герметично 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крыта. Для водозаборного узла и водопроводов питьевого назначения устано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лены зоны санитарной охраны в соответствии со 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 2.1.4.1110-02 «Зоны санитарной охраны источников водоснабжения и водопроводов питьевого 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значения». </w:t>
      </w:r>
    </w:p>
    <w:p w:rsidR="001C2410" w:rsidRDefault="001C2410" w:rsidP="001C2410">
      <w:pPr>
        <w:pStyle w:val="Default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2- Основные показатели источников водоснабжения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8"/>
        <w:gridCol w:w="1146"/>
        <w:gridCol w:w="1340"/>
        <w:gridCol w:w="2403"/>
        <w:gridCol w:w="1177"/>
        <w:gridCol w:w="1460"/>
      </w:tblGrid>
      <w:tr w:rsidR="001C2410" w:rsidTr="000E2E14">
        <w:trPr>
          <w:trHeight w:val="525"/>
          <w:jc w:val="center"/>
        </w:trPr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Наименование скважины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Дебит, м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b/>
                <w:bCs/>
                <w:i/>
                <w:iCs/>
                <w:sz w:val="23"/>
                <w:szCs w:val="23"/>
              </w:rPr>
              <w:t>/час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Марка н</w:t>
            </w:r>
            <w:r>
              <w:rPr>
                <w:b/>
                <w:bCs/>
                <w:i/>
                <w:iCs/>
                <w:sz w:val="23"/>
                <w:szCs w:val="23"/>
              </w:rPr>
              <w:t>а</w:t>
            </w:r>
            <w:r>
              <w:rPr>
                <w:b/>
                <w:bCs/>
                <w:i/>
                <w:iCs/>
                <w:sz w:val="23"/>
                <w:szCs w:val="23"/>
              </w:rPr>
              <w:t>соса, м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b/>
                <w:bCs/>
                <w:i/>
                <w:iCs/>
                <w:sz w:val="23"/>
                <w:szCs w:val="23"/>
              </w:rPr>
              <w:t>/час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Хар-ка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водонапорной башни и резервуара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Глубина,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Год п</w:t>
            </w:r>
            <w:r>
              <w:rPr>
                <w:b/>
                <w:bCs/>
                <w:i/>
                <w:iCs/>
                <w:sz w:val="23"/>
                <w:szCs w:val="23"/>
              </w:rPr>
              <w:t>о</w:t>
            </w:r>
            <w:r>
              <w:rPr>
                <w:b/>
                <w:bCs/>
                <w:i/>
                <w:iCs/>
                <w:sz w:val="23"/>
                <w:szCs w:val="23"/>
              </w:rPr>
              <w:t>стройки</w:t>
            </w:r>
          </w:p>
        </w:tc>
      </w:tr>
      <w:tr w:rsidR="001C2410" w:rsidTr="000E2E14">
        <w:trPr>
          <w:trHeight w:val="317"/>
          <w:jc w:val="center"/>
        </w:trPr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Каптаж родника «Восточный» с. Рудь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ЭЦВ</w:t>
            </w:r>
          </w:p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4-2,5-100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20 м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</w:t>
            </w:r>
          </w:p>
        </w:tc>
      </w:tr>
      <w:tr w:rsidR="001C2410" w:rsidTr="000E2E14">
        <w:trPr>
          <w:trHeight w:val="136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Скважина №7404      с. </w:t>
            </w:r>
            <w:proofErr w:type="gramStart"/>
            <w:r>
              <w:rPr>
                <w:sz w:val="23"/>
                <w:szCs w:val="23"/>
              </w:rPr>
              <w:t>Изобильное</w:t>
            </w:r>
            <w:proofErr w:type="gramEnd"/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ЭЦВ</w:t>
            </w:r>
          </w:p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4-2,5-100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20 м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</w:t>
            </w:r>
          </w:p>
        </w:tc>
      </w:tr>
    </w:tbl>
    <w:p w:rsidR="001C2410" w:rsidRDefault="001C2410" w:rsidP="001C2410">
      <w:pPr>
        <w:tabs>
          <w:tab w:val="left" w:pos="1122"/>
        </w:tabs>
        <w:jc w:val="both"/>
      </w:pP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Б) Существующие сооружения очистки и подготовки воды, оценка соо</w:t>
      </w:r>
      <w:r>
        <w:rPr>
          <w:b/>
          <w:bCs/>
          <w:i/>
          <w:iCs/>
          <w:sz w:val="28"/>
          <w:szCs w:val="28"/>
        </w:rPr>
        <w:t>т</w:t>
      </w:r>
      <w:r>
        <w:rPr>
          <w:b/>
          <w:bCs/>
          <w:i/>
          <w:iCs/>
          <w:sz w:val="28"/>
          <w:szCs w:val="28"/>
        </w:rPr>
        <w:t>ветствия применяемой технологической схемы водоподготовки требов</w:t>
      </w:r>
      <w:r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 xml:space="preserve">ниям обеспечения нормативов качества воды.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Рудьевского сельского поселения очистные сооружения отсутствуют.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результатам лабораторных исследований образцов питьевой воды, вода в Рудьевском сельском поселении, по своим физико-химическим,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ганолептическим и микробиологическим показателям соответствует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 «Вода питьевая. Гигиенические требования к качеству воды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трализованной системы питьевого водоснабжения. Контроль качества».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соответствии с квалификацией ГОСТ 2761-84 «Источники централиз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ванного хозяйственно-питьевого водоснабжения. Гигиенические, технические требования и правила выбора», используемые подземные воды следует </w:t>
      </w:r>
      <w:r>
        <w:rPr>
          <w:color w:val="auto"/>
          <w:sz w:val="28"/>
          <w:szCs w:val="28"/>
        </w:rPr>
        <w:t xml:space="preserve">отнести к первому классу, не требующему проведения водоподготовки перед подачей в разводящую сеть.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В) Состояние и функционирование существующих насосных централиз</w:t>
      </w:r>
      <w:r>
        <w:rPr>
          <w:b/>
          <w:bCs/>
          <w:i/>
          <w:iCs/>
          <w:color w:val="auto"/>
          <w:sz w:val="28"/>
          <w:szCs w:val="28"/>
        </w:rPr>
        <w:t>о</w:t>
      </w:r>
      <w:r>
        <w:rPr>
          <w:b/>
          <w:bCs/>
          <w:i/>
          <w:iCs/>
          <w:color w:val="auto"/>
          <w:sz w:val="28"/>
          <w:szCs w:val="28"/>
        </w:rPr>
        <w:t xml:space="preserve">ванных станций, оценка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энергоэффективности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подачи воды.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Рудьевском сельском поселении насосные станции расположены на территории водозабора. </w:t>
      </w:r>
    </w:p>
    <w:p w:rsidR="001C2410" w:rsidRPr="00285E89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85E89">
        <w:rPr>
          <w:color w:val="auto"/>
          <w:sz w:val="28"/>
          <w:szCs w:val="28"/>
        </w:rPr>
        <w:t xml:space="preserve">Оценочные показатели </w:t>
      </w:r>
      <w:proofErr w:type="spellStart"/>
      <w:r w:rsidRPr="00285E89">
        <w:rPr>
          <w:color w:val="auto"/>
          <w:sz w:val="28"/>
          <w:szCs w:val="28"/>
        </w:rPr>
        <w:t>энергоэффективности</w:t>
      </w:r>
      <w:proofErr w:type="spellEnd"/>
      <w:r w:rsidRPr="00285E89">
        <w:rPr>
          <w:color w:val="auto"/>
          <w:sz w:val="28"/>
          <w:szCs w:val="28"/>
        </w:rPr>
        <w:t xml:space="preserve"> систем водоснабжения.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</w:p>
    <w:tbl>
      <w:tblPr>
        <w:tblW w:w="0" w:type="auto"/>
        <w:tblInd w:w="93" w:type="dxa"/>
        <w:tblLook w:val="04A0"/>
      </w:tblPr>
      <w:tblGrid>
        <w:gridCol w:w="1661"/>
        <w:gridCol w:w="1763"/>
        <w:gridCol w:w="1599"/>
        <w:gridCol w:w="1176"/>
        <w:gridCol w:w="1732"/>
        <w:gridCol w:w="1830"/>
      </w:tblGrid>
      <w:tr w:rsidR="001C2410" w:rsidRPr="00285E89" w:rsidTr="000E2E1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ние населе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п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требленной электроэне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гии в 2020 г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ду, кВт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поднятой и н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правленной в сеть воды в 2020 году, куб.</w:t>
            </w:r>
            <w:proofErr w:type="gramStart"/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ный ра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proofErr w:type="spellStart"/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ный уровень напора, </w:t>
            </w:r>
            <w:proofErr w:type="gramStart"/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соотношение удельного расхода </w:t>
            </w:r>
            <w:proofErr w:type="spellStart"/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гии к устано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ленному нап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</w:t>
            </w:r>
          </w:p>
        </w:tc>
      </w:tr>
      <w:tr w:rsidR="001C2410" w:rsidRPr="00285E89" w:rsidTr="000E2E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Рудь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13271,32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0,0135</w:t>
            </w:r>
          </w:p>
        </w:tc>
      </w:tr>
      <w:tr w:rsidR="001C2410" w:rsidRPr="00285E89" w:rsidTr="000E2E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Изобил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5630,15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285E89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85E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0,0101</w:t>
            </w:r>
          </w:p>
        </w:tc>
      </w:tr>
    </w:tbl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Общепринятые показатели ЭФ для систем водоснабжения отсутствуют.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Неявно они характеризуются долей потерь товарной воды, количеством расходуемой воды среднестатистическим жителем по нормативам или приб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рам учета, расходом электроэнергии на подъем или перекачку воды.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2377"/>
        <w:gridCol w:w="2059"/>
        <w:gridCol w:w="2618"/>
        <w:gridCol w:w="1299"/>
        <w:gridCol w:w="1408"/>
      </w:tblGrid>
      <w:tr w:rsidR="001C2410" w:rsidRPr="0056477B" w:rsidTr="000E2E1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56477B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сел</w:t>
            </w: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56477B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поднятой воды в 2020 году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56477B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реализованной воды в 2020 году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56477B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потерь,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56477B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потерь, %</w:t>
            </w:r>
          </w:p>
        </w:tc>
      </w:tr>
      <w:tr w:rsidR="001C2410" w:rsidRPr="0056477B" w:rsidTr="000E2E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56477B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 Рудьевское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56477B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18901,47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56477B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56477B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5735,47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56477B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47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30,34</w:t>
            </w:r>
          </w:p>
        </w:tc>
      </w:tr>
    </w:tbl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Г) Состояние и функционирование водопроводных сетей и систем вод</w:t>
      </w:r>
      <w:r>
        <w:rPr>
          <w:b/>
          <w:bCs/>
          <w:i/>
          <w:iCs/>
          <w:color w:val="auto"/>
          <w:sz w:val="28"/>
          <w:szCs w:val="28"/>
        </w:rPr>
        <w:t>о</w:t>
      </w:r>
      <w:r>
        <w:rPr>
          <w:b/>
          <w:bCs/>
          <w:i/>
          <w:iCs/>
          <w:color w:val="auto"/>
          <w:sz w:val="28"/>
          <w:szCs w:val="28"/>
        </w:rPr>
        <w:t xml:space="preserve">снабжения, оценка величины износа сетей и определение возможности обеспечения качества воды в процессе транспортировки по этим сетям.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Существующие водопроводные сети кольцевые с тупиковыми ответвл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ниями, выполнены из стали, чугуна и пластика. Диаметр трубопроводов – от 75 до150 мм.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Общая протяженность разводящей водопроводной сети составляет            3500,0 м, из них: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с. Рудь – 2500,0 м;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с. </w:t>
      </w:r>
      <w:proofErr w:type="gramStart"/>
      <w:r>
        <w:rPr>
          <w:color w:val="auto"/>
          <w:sz w:val="28"/>
          <w:szCs w:val="28"/>
        </w:rPr>
        <w:t>Изобильное</w:t>
      </w:r>
      <w:proofErr w:type="gramEnd"/>
      <w:r>
        <w:rPr>
          <w:color w:val="auto"/>
          <w:sz w:val="28"/>
          <w:szCs w:val="28"/>
        </w:rPr>
        <w:t xml:space="preserve"> – 1000,0 м.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Вся водопроводная сеть Рудьевского сельского поселения имеет процент износа более 80 %.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профилактики возникновения аварий и утечек на сетях водопровода и для уменьшения объемов потерь регулярно необходимо проводить ремонт и замену участков водопровода и внутриквартальных водопроводных перемычек, а также запорно-регулирующей арматуры (ЗРА). Своевременная замена запо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но-регулирующей арматуры и водопроводных сетей с истекшим эксплуатац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онным ресурсом необходима для локализации аварийных участков водопров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да и отключения наименьшего числа жителей при производстве аварийно-восстановительных работ. </w:t>
      </w:r>
      <w:proofErr w:type="gramStart"/>
      <w:r>
        <w:rPr>
          <w:color w:val="auto"/>
          <w:sz w:val="28"/>
          <w:szCs w:val="28"/>
        </w:rPr>
        <w:t>Все сети с большим % износа заменяются на трубы ПНД.</w:t>
      </w:r>
      <w:proofErr w:type="gramEnd"/>
      <w:r>
        <w:rPr>
          <w:color w:val="auto"/>
          <w:sz w:val="28"/>
          <w:szCs w:val="28"/>
        </w:rPr>
        <w:t xml:space="preserve"> Современные материалы трубопроводов имеют значительно больший срок службы и более качественные технические и эксплуатационные характ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ристики. Полимерные материалы не подвержены коррозии. На них не образ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ются различного рода отложения (химические и биологические), поэтому ги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равлические характеристики труб из полимерных материалов практически 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таются постоянными в течение всего срока службы.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Трубы из полимерных материалов почти на порядок легче асбестоц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ментных и чугунных, поэтому операции погрузки-выгрузки и перевозки обх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дятся дешевле и не требуют применения тяжелой техники, они удобны в мо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таже. Благодаря их относительно малой массе и достаточной гибкости можно проводить замены старых трубопроводов полиэтиленовыми трубами бестра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шейными способами. Функционирование и эксплуатация водопроводных сетей систем централизованного водоснабжения осуществляется на основании «Пр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вил технической эксплуатации систем и сооружений коммунального водосна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 xml:space="preserve">жения и канализации», утвержденных приказом Госстроя РФ №168 от 30.12.1999г.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обеспечения качества воды в процессе ее транспортировки произв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дится постоянный мониторинг на соответствие требованиям 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 2.1.4.1074-01 «Питьевая вода. Гигиенические требования к качеству воды це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трализованных систем питьевого водоснабжения. Контроль качества».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Д) Существующие технические и технологические проблемы, возникающие при водоснабжении и анализ исполнения предписаний органов, осущест</w:t>
      </w:r>
      <w:r>
        <w:rPr>
          <w:b/>
          <w:bCs/>
          <w:i/>
          <w:iCs/>
          <w:color w:val="auto"/>
          <w:sz w:val="28"/>
          <w:szCs w:val="28"/>
        </w:rPr>
        <w:t>в</w:t>
      </w:r>
      <w:r>
        <w:rPr>
          <w:b/>
          <w:bCs/>
          <w:i/>
          <w:iCs/>
          <w:color w:val="auto"/>
          <w:sz w:val="28"/>
          <w:szCs w:val="28"/>
        </w:rPr>
        <w:t xml:space="preserve">ляющих государственный надзор, муниципальный контроль, об устранении нарушений, влияющих на качество и безопасность воды.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Одной из главных проблем качественной поставки воды населению Руд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евского сельского поселения является изношенность водопроводных сетей.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качество обеспечения населения водой также влияет,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 xml:space="preserve">денного участка потребителям последующих участков.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Основная доля неучтенных расходов приходится на скрытые утечки.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Указанные выше причины не могут быть устранены полностью, и даже частичное их устранение связано с необходимостью осуществления ряда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грамм, содержанием которых является: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замена изношенных сетей;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-оптимизация гидравлического режима.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нерациональному и неэкономному использованию подземных вод можно отнести использование воды питьевого качества на производственные и другие, не связанные с питьевым и бытовым водоснабжением цели. Значител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но возрастает потребление воды в летний период, что в первую очередь связано с поливом приусадебных участков, а также поселковых зеленых насаждений. </w:t>
      </w:r>
    </w:p>
    <w:p w:rsidR="001C2410" w:rsidRDefault="001C2410" w:rsidP="001C2410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Е) Централизованная система горячего водоснабжения с использованием закрытых систем горячего водоснабжения, отражающим технологические особенности указанной системы. 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На территории Рудьевского сельского поселения централизованного г</w:t>
      </w:r>
      <w:r>
        <w:rPr>
          <w:szCs w:val="28"/>
        </w:rPr>
        <w:t>о</w:t>
      </w:r>
      <w:r>
        <w:rPr>
          <w:szCs w:val="28"/>
        </w:rPr>
        <w:t>рячее водоснабжение отсутствует.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1.1.5 Существующие технические и технологические решения по предо</w:t>
      </w:r>
      <w:r>
        <w:rPr>
          <w:b/>
          <w:bCs/>
          <w:i/>
          <w:iCs/>
          <w:sz w:val="28"/>
          <w:szCs w:val="28"/>
        </w:rPr>
        <w:t>т</w:t>
      </w:r>
      <w:r>
        <w:rPr>
          <w:b/>
          <w:bCs/>
          <w:i/>
          <w:iCs/>
          <w:sz w:val="28"/>
          <w:szCs w:val="28"/>
        </w:rPr>
        <w:t>вращению замерзания воды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муниципального образования Рудьевского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 относится к территориям вечномерзлых грунтов, в связи с чем,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образовании отсутствует необходимость в технических и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гических решениях по предотвращению замерзания воды. </w:t>
      </w:r>
    </w:p>
    <w:p w:rsidR="001C2410" w:rsidRDefault="001C2410" w:rsidP="001C2410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1.1.6 Перечень лиц, владеющих на праве собственности или другом зако</w:t>
      </w:r>
      <w:r>
        <w:rPr>
          <w:b/>
          <w:bCs/>
          <w:i/>
          <w:iCs/>
          <w:sz w:val="28"/>
          <w:szCs w:val="28"/>
        </w:rPr>
        <w:t>н</w:t>
      </w:r>
      <w:r>
        <w:rPr>
          <w:b/>
          <w:bCs/>
          <w:i/>
          <w:iCs/>
          <w:sz w:val="28"/>
          <w:szCs w:val="28"/>
        </w:rPr>
        <w:t>ном основании объектами централизованной системой водоснабжения, с указанием принадлежащих этим лицам таких объектов (границ зон, в к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 xml:space="preserve">торых расположены такие объекты) </w:t>
      </w:r>
    </w:p>
    <w:p w:rsidR="001C2410" w:rsidRDefault="001C2410" w:rsidP="001C2410">
      <w:pPr>
        <w:pStyle w:val="Default"/>
        <w:jc w:val="both"/>
        <w:rPr>
          <w:color w:val="auto"/>
        </w:rPr>
      </w:pP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На территории Рудьевского сельского поселения все объекты централ</w:t>
      </w:r>
      <w:r>
        <w:rPr>
          <w:szCs w:val="28"/>
        </w:rPr>
        <w:t>и</w:t>
      </w:r>
      <w:r>
        <w:rPr>
          <w:szCs w:val="28"/>
        </w:rPr>
        <w:t>зованного водоснабжения находятся в собственности администрации Рудье</w:t>
      </w:r>
      <w:r>
        <w:rPr>
          <w:szCs w:val="28"/>
        </w:rPr>
        <w:t>в</w:t>
      </w:r>
      <w:r>
        <w:rPr>
          <w:szCs w:val="28"/>
        </w:rPr>
        <w:t>ского сельского поселения. Эксплуатирует водопроводные сет</w:t>
      </w:r>
      <w:proofErr w:type="gramStart"/>
      <w:r>
        <w:rPr>
          <w:szCs w:val="28"/>
        </w:rPr>
        <w:t>и 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Попу</w:t>
      </w:r>
      <w:r>
        <w:rPr>
          <w:szCs w:val="28"/>
        </w:rPr>
        <w:t>т</w:t>
      </w:r>
      <w:r>
        <w:rPr>
          <w:szCs w:val="28"/>
        </w:rPr>
        <w:t>ненское</w:t>
      </w:r>
      <w:proofErr w:type="spellEnd"/>
      <w:r>
        <w:rPr>
          <w:szCs w:val="28"/>
        </w:rPr>
        <w:t xml:space="preserve"> водопроводное хозяйство» на праве хозяйственного ведения.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1.2 НАПРАВЛЕНИЯ РАЗВИТИЯ ЦЕНТРАЛИЗОВАННЫХ СИСТЕМ В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ДОСНАБЖЕНИЯ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1.2.1 ОСНОВНЫЕ НАПРАВЛЕНИЯ, ПРИНЦИПЫ, ЗАДАЧИ И ЦЕЛЕВЫЕ ПОКАЗАТЕЛИ РАЗВИТИЯ ЦЕНТРАЛИЗОВАННЫХ СИСТЕМ ВОД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СНАБЖЕНИЯ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данной схемы водоснабжения является: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надежного, бесперебойного водоснабжения абонентов.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выполнения этой задачи в рамках развития системы водоснабжения запланированы следующие целевые показатели: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Снижение потерь питьевой воды до 15 %;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Снижение аварийности на водопроводных сетях до 1,5 повреждений на 1 км сети;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Снижение износа водопроводных сетей до уровня 10 %.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1.2.2 Различные сценарии развития централизованных систем водосна</w:t>
      </w:r>
      <w:r>
        <w:rPr>
          <w:b/>
          <w:bCs/>
          <w:i/>
          <w:iCs/>
          <w:sz w:val="28"/>
          <w:szCs w:val="28"/>
        </w:rPr>
        <w:t>б</w:t>
      </w:r>
      <w:r>
        <w:rPr>
          <w:b/>
          <w:bCs/>
          <w:i/>
          <w:iCs/>
          <w:sz w:val="28"/>
          <w:szCs w:val="28"/>
        </w:rPr>
        <w:t>жения в зависимости от различных сценариев развития поселения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темпов застройки и сноса жилья, объемов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можно определить два сценария развития схемы водоснабжения Рудье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поселения.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I. </w:t>
      </w:r>
      <w:r>
        <w:rPr>
          <w:i/>
          <w:iCs/>
          <w:sz w:val="28"/>
          <w:szCs w:val="28"/>
        </w:rPr>
        <w:t xml:space="preserve">Сохранение существующей схемы без изменения количества и мощности объектов централизованного водоснабжения.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сценарии к 2033 г.: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Износ сетей достигнет 100 %;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будет обеспечено подключение новых объектов строительства.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II. </w:t>
      </w:r>
      <w:r>
        <w:rPr>
          <w:i/>
          <w:iCs/>
          <w:color w:val="auto"/>
          <w:sz w:val="28"/>
          <w:szCs w:val="28"/>
        </w:rPr>
        <w:t xml:space="preserve">Изменение схемы водоснабжения в связи с реконструкцией водопроводной сети.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Данный сценарий предусматривает: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Реконструкцию водопроводной сети с </w:t>
      </w:r>
      <w:proofErr w:type="gramStart"/>
      <w:r>
        <w:rPr>
          <w:color w:val="auto"/>
          <w:sz w:val="28"/>
          <w:szCs w:val="28"/>
        </w:rPr>
        <w:t>большим</w:t>
      </w:r>
      <w:proofErr w:type="gramEnd"/>
      <w:r>
        <w:rPr>
          <w:color w:val="auto"/>
          <w:sz w:val="28"/>
          <w:szCs w:val="28"/>
        </w:rPr>
        <w:t xml:space="preserve"> % износа;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рассмотрении двух сценариев развития централизованных систем водоснабжения Рудьевского сельского поселения, наиболее приоритетным является второй. Это объясняется тем, что при первом сценарии развития центр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лизованных систем водоснабжения при реализации Генерального плана Руд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евского сельского поселения, остаются нерешенными вопросы по обеспечению водой нового жилищного фонда. Поэтому в дальнейшем, как приоритетный, будет рассматриваться второй сценарий развития централизованной системы питьевого водоснабжения.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этом сценарии необходимо переложить водопроводную сеть, име</w:t>
      </w:r>
      <w:r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щие износ от 50% до 100% и аварийность выше 10 повреждений на 1 км в год. Это необходимо для возможности обеспечения устойчивым водоснабжением существующих объектов строительства и для снижения потерь при транспо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тировке воды.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1.3 БАЛАНС ВОДОСНАБЖЕНИЯ И ПОТРЕБЛЕНИЯ ГОРЯЧЕЙ, ПИТЬ</w:t>
      </w:r>
      <w:r>
        <w:rPr>
          <w:b/>
          <w:bCs/>
          <w:i/>
          <w:iCs/>
          <w:color w:val="auto"/>
          <w:sz w:val="28"/>
          <w:szCs w:val="28"/>
        </w:rPr>
        <w:t>Е</w:t>
      </w:r>
      <w:r>
        <w:rPr>
          <w:b/>
          <w:bCs/>
          <w:i/>
          <w:iCs/>
          <w:color w:val="auto"/>
          <w:sz w:val="28"/>
          <w:szCs w:val="28"/>
        </w:rPr>
        <w:t>ВОЙ, ТЕХНИЧЕСКОЙ ВОДЫ</w:t>
      </w:r>
    </w:p>
    <w:p w:rsidR="001C2410" w:rsidRDefault="001C2410" w:rsidP="001C2410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1.3.1 Общий баланс подачи и реализации воды, включая анализ и оценку структурных составляющих потерь горячей, питьевой, технической воды при её производстве и транспортировке</w:t>
      </w: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3 – Баланс водопотребления питьевой воды за 2022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721"/>
        <w:gridCol w:w="1315"/>
      </w:tblGrid>
      <w:tr w:rsidR="001C2410" w:rsidTr="000E2E14">
        <w:trPr>
          <w:trHeight w:val="107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Наименование показателей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Ед.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изм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Объем</w:t>
            </w:r>
          </w:p>
        </w:tc>
      </w:tr>
      <w:tr w:rsidR="001C2410" w:rsidTr="000E2E14">
        <w:trPr>
          <w:trHeight w:val="109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Подъем воды, всего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м.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18,901</w:t>
            </w:r>
          </w:p>
        </w:tc>
      </w:tr>
      <w:tr w:rsidR="001C2410" w:rsidTr="000E2E14">
        <w:trPr>
          <w:trHeight w:val="109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Полезный отпуск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м.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18,901</w:t>
            </w:r>
          </w:p>
        </w:tc>
      </w:tr>
      <w:tr w:rsidR="001C2410" w:rsidTr="000E2E14">
        <w:trPr>
          <w:trHeight w:val="109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услуг, в т.ч.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м.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13,166</w:t>
            </w:r>
          </w:p>
        </w:tc>
      </w:tr>
      <w:tr w:rsidR="001C2410" w:rsidTr="000E2E14">
        <w:trPr>
          <w:trHeight w:val="109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население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м.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12,401</w:t>
            </w:r>
          </w:p>
        </w:tc>
      </w:tr>
      <w:tr w:rsidR="001C2410" w:rsidTr="000E2E14">
        <w:trPr>
          <w:trHeight w:val="109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бюджетные организации, в т.ч.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м.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0,490</w:t>
            </w:r>
          </w:p>
        </w:tc>
      </w:tr>
      <w:tr w:rsidR="001C2410" w:rsidTr="000E2E14">
        <w:trPr>
          <w:trHeight w:val="109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прочие потребители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м.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0,275</w:t>
            </w:r>
          </w:p>
        </w:tc>
      </w:tr>
      <w:tr w:rsidR="001C2410" w:rsidTr="000E2E14">
        <w:trPr>
          <w:trHeight w:val="109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Потери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куб. м. / %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5,735/30,34</w:t>
            </w:r>
          </w:p>
        </w:tc>
      </w:tr>
    </w:tbl>
    <w:p w:rsidR="001C2410" w:rsidRPr="00007912" w:rsidRDefault="001C2410" w:rsidP="001C2410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007912">
        <w:rPr>
          <w:b/>
          <w:bCs/>
          <w:color w:val="000000"/>
          <w:sz w:val="36"/>
          <w:szCs w:val="36"/>
        </w:rPr>
        <w:t>Баланс водопотребления за 202</w:t>
      </w:r>
      <w:r>
        <w:rPr>
          <w:b/>
          <w:bCs/>
          <w:color w:val="000000"/>
          <w:sz w:val="36"/>
          <w:szCs w:val="36"/>
        </w:rPr>
        <w:t>2</w:t>
      </w:r>
      <w:r w:rsidRPr="00007912">
        <w:rPr>
          <w:b/>
          <w:bCs/>
          <w:color w:val="000000"/>
          <w:sz w:val="36"/>
          <w:szCs w:val="36"/>
        </w:rPr>
        <w:t xml:space="preserve"> год</w:t>
      </w:r>
    </w:p>
    <w:p w:rsidR="001C2410" w:rsidRDefault="001C2410" w:rsidP="001C241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1C2410" w:rsidRDefault="001C2410" w:rsidP="001C241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333461" cy="1963972"/>
            <wp:effectExtent l="0" t="0" r="10160" b="1778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2410" w:rsidRDefault="001C2410" w:rsidP="001C241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Для сокращения и устранения непроизводительных затрат и потерь воды ежемесячно производится анализ структуры, определяется величина потерь воды в системах водоснабжения, оцениваются объемы полезного водопотребл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 устанавливается плановая величина объективно неустранимых потерь воды. Важно отметить, что наибольшую сложность при выявлении аварийности представляет определение размера скрытых утечек воды из водопроводной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ти. Их объемы зависят от состояния водопроводной сети, возраста, материала труб, грунтовых и климатических условий и ряда других местных условий. Кроме того, на потери и утечки оказывает значительное влияние стабильное давление, не превышающее нормативных необходимых величин, необходимых для обеспечения абонентов услугой в полном объеме.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Режимы работы оборудования водозаборных узлов, зависит от суточной, недельной и сезонной неравномерности потребления, государственных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ников, школьных каникул, а также с сезонным отключением регламентных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монтных работ.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сокращения и устранения непроизводительных затрат и потерь воды ежемесячно необходимо производить анализ структуры, определять величину потерь воды в системах водоснабжения, оценивать объемы полезного водоп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требления, и устанавливать плановые величины объективно неустранимых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терь воды. </w:t>
      </w:r>
    </w:p>
    <w:p w:rsidR="001C2410" w:rsidRDefault="001C2410" w:rsidP="001C2410">
      <w:pPr>
        <w:pStyle w:val="Default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1.3.2 Территориальный баланс подачи горячей, питьевой, технической воды по технологическим зонам водоснабжения</w:t>
      </w:r>
    </w:p>
    <w:p w:rsidR="001C2410" w:rsidRDefault="001C2410" w:rsidP="001C241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Территориальный баланс подачи воды по технологическим зонам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снабжения представлен в таблице 4. </w:t>
      </w:r>
    </w:p>
    <w:p w:rsidR="001C2410" w:rsidRDefault="001C2410" w:rsidP="001C2410">
      <w:pPr>
        <w:pStyle w:val="Defaul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4"/>
        <w:gridCol w:w="3375"/>
        <w:gridCol w:w="3105"/>
      </w:tblGrid>
      <w:tr w:rsidR="001C2410" w:rsidTr="000E2E14">
        <w:trPr>
          <w:trHeight w:val="386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Наименование технологич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ской зоны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Наименование населенного пункта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Фактическое потребление за 2020 год </w:t>
            </w:r>
          </w:p>
        </w:tc>
      </w:tr>
      <w:tr w:rsidR="001C2410" w:rsidTr="000E2E14">
        <w:trPr>
          <w:trHeight w:val="346"/>
        </w:trPr>
        <w:tc>
          <w:tcPr>
            <w:tcW w:w="0" w:type="auto"/>
            <w:vMerge w:val="restart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ООО « </w:t>
            </w:r>
            <w:proofErr w:type="spellStart"/>
            <w:r>
              <w:rPr>
                <w:sz w:val="23"/>
                <w:szCs w:val="23"/>
              </w:rPr>
              <w:t>Попутненское</w:t>
            </w:r>
            <w:proofErr w:type="spellEnd"/>
            <w:r>
              <w:rPr>
                <w:sz w:val="23"/>
                <w:szCs w:val="23"/>
              </w:rPr>
              <w:t xml:space="preserve"> водопр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водное хозяйство»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Рудь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9,244 тыс. м</w:t>
            </w:r>
            <w:r>
              <w:rPr>
                <w:sz w:val="16"/>
                <w:szCs w:val="16"/>
              </w:rPr>
              <w:t>3</w:t>
            </w:r>
            <w:r>
              <w:rPr>
                <w:sz w:val="23"/>
                <w:szCs w:val="23"/>
              </w:rPr>
              <w:t>/год</w:t>
            </w:r>
          </w:p>
        </w:tc>
      </w:tr>
      <w:tr w:rsidR="001C2410" w:rsidTr="000E2E14">
        <w:trPr>
          <w:trHeight w:val="136"/>
        </w:trPr>
        <w:tc>
          <w:tcPr>
            <w:tcW w:w="3374" w:type="dxa"/>
            <w:vMerge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5" w:type="dxa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Изобильное</w:t>
            </w:r>
          </w:p>
        </w:tc>
        <w:tc>
          <w:tcPr>
            <w:tcW w:w="3105" w:type="dxa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3,922 тыс. м</w:t>
            </w:r>
            <w:r>
              <w:rPr>
                <w:sz w:val="16"/>
                <w:szCs w:val="16"/>
              </w:rPr>
              <w:t>3</w:t>
            </w:r>
            <w:r>
              <w:rPr>
                <w:sz w:val="23"/>
                <w:szCs w:val="23"/>
              </w:rPr>
              <w:t>/год</w:t>
            </w:r>
          </w:p>
        </w:tc>
      </w:tr>
    </w:tbl>
    <w:p w:rsidR="001C2410" w:rsidRDefault="001C2410" w:rsidP="001C2410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1C2410" w:rsidRDefault="001C2410" w:rsidP="001C2410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1C2410" w:rsidRDefault="001C2410" w:rsidP="001C2410">
      <w:pPr>
        <w:tabs>
          <w:tab w:val="left" w:pos="709"/>
        </w:tabs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1.3.3 Структурный баланс реализации горячей, питьевой, технической воды по группам абонентов, с разбивкой на хозяйственно-питьевые нужды нас</w:t>
      </w:r>
      <w:r>
        <w:rPr>
          <w:b/>
          <w:bCs/>
          <w:i/>
          <w:iCs/>
          <w:szCs w:val="28"/>
        </w:rPr>
        <w:t>е</w:t>
      </w:r>
      <w:r>
        <w:rPr>
          <w:b/>
          <w:bCs/>
          <w:i/>
          <w:iCs/>
          <w:szCs w:val="28"/>
        </w:rPr>
        <w:t>ления, производственные нужды юридических лиц и другие нужды посел</w:t>
      </w:r>
      <w:r>
        <w:rPr>
          <w:b/>
          <w:bCs/>
          <w:i/>
          <w:iCs/>
          <w:szCs w:val="28"/>
        </w:rPr>
        <w:t>е</w:t>
      </w:r>
      <w:r>
        <w:rPr>
          <w:b/>
          <w:bCs/>
          <w:i/>
          <w:iCs/>
          <w:szCs w:val="28"/>
        </w:rPr>
        <w:t xml:space="preserve">ния </w:t>
      </w:r>
    </w:p>
    <w:p w:rsidR="001C2410" w:rsidRDefault="001C2410" w:rsidP="001C2410">
      <w:pPr>
        <w:tabs>
          <w:tab w:val="left" w:pos="709"/>
        </w:tabs>
        <w:jc w:val="right"/>
        <w:rPr>
          <w:color w:val="000000"/>
          <w:sz w:val="24"/>
          <w:szCs w:val="24"/>
        </w:rPr>
      </w:pPr>
      <w:r>
        <w:rPr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1"/>
        <w:gridCol w:w="4943"/>
      </w:tblGrid>
      <w:tr w:rsidR="001C2410" w:rsidTr="000E2E14">
        <w:trPr>
          <w:trHeight w:val="249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Существующее (фактическое) водопотре</w:t>
            </w:r>
            <w:r>
              <w:rPr>
                <w:b/>
                <w:bCs/>
                <w:i/>
                <w:iCs/>
                <w:sz w:val="23"/>
                <w:szCs w:val="23"/>
              </w:rPr>
              <w:t>б</w:t>
            </w:r>
            <w:r>
              <w:rPr>
                <w:b/>
                <w:bCs/>
                <w:i/>
                <w:iCs/>
                <w:sz w:val="23"/>
                <w:szCs w:val="23"/>
              </w:rPr>
              <w:t>ление, тыс. м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b/>
                <w:bCs/>
                <w:i/>
                <w:iCs/>
                <w:sz w:val="23"/>
                <w:szCs w:val="23"/>
              </w:rPr>
              <w:t>/год</w:t>
            </w:r>
          </w:p>
        </w:tc>
      </w:tr>
      <w:tr w:rsidR="001C2410" w:rsidTr="000E2E14">
        <w:trPr>
          <w:trHeight w:val="109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Хозяйственно-бытовые нужды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13,166</w:t>
            </w:r>
          </w:p>
        </w:tc>
      </w:tr>
      <w:tr w:rsidR="001C2410" w:rsidTr="000E2E14">
        <w:trPr>
          <w:trHeight w:val="109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нужды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1C2410" w:rsidTr="000E2E14">
        <w:trPr>
          <w:trHeight w:val="109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Образовательные учреждения (школа)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0,639</w:t>
            </w:r>
          </w:p>
        </w:tc>
      </w:tr>
      <w:tr w:rsidR="001C2410" w:rsidTr="000E2E14">
        <w:trPr>
          <w:trHeight w:val="109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Образовательные учреждения (детский сад)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</w:t>
            </w:r>
          </w:p>
        </w:tc>
      </w:tr>
      <w:tr w:rsidR="001C2410" w:rsidTr="000E2E14">
        <w:trPr>
          <w:trHeight w:val="253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Сельскохозяйственные предприятия и ферме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ские хозяйства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1C2410" w:rsidTr="000E2E14">
        <w:trPr>
          <w:trHeight w:val="109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административные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1C2410" w:rsidTr="000E2E14">
        <w:trPr>
          <w:trHeight w:val="109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Учреждения культурно-бытового обслужив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1C2410" w:rsidTr="000E2E14">
        <w:trPr>
          <w:trHeight w:val="109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организации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0,086</w:t>
            </w:r>
          </w:p>
        </w:tc>
      </w:tr>
      <w:tr w:rsidR="001C2410" w:rsidTr="000E2E14">
        <w:trPr>
          <w:trHeight w:val="253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Неучтенные расходы и потери в сетях при транспортировке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5,735</w:t>
            </w:r>
          </w:p>
        </w:tc>
      </w:tr>
    </w:tbl>
    <w:p w:rsidR="001C2410" w:rsidRDefault="001C2410" w:rsidP="001C2410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1.3.4 Сведения о фактическом потреблении населением горячей, питьевой, технической воды исходя из статистических и расчетных данных и свед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ний о действующих нормативах потребления коммунальных услуг</w:t>
      </w: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потребление питьевой воды населением за 2022 год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вило 13166,0 м</w:t>
      </w:r>
      <w:r w:rsidRPr="002E0ED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/год. Техническая вода населением не потребляется. </w:t>
      </w:r>
    </w:p>
    <w:p w:rsidR="001C2410" w:rsidRDefault="001C2410" w:rsidP="001C241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363"/>
        <w:gridCol w:w="1157"/>
      </w:tblGrid>
      <w:tr w:rsidR="001C2410" w:rsidTr="000E2E14">
        <w:trPr>
          <w:trHeight w:val="107"/>
        </w:trPr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N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Показатель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Значение</w:t>
            </w:r>
          </w:p>
        </w:tc>
      </w:tr>
      <w:tr w:rsidR="001C2410" w:rsidTr="000E2E14">
        <w:trPr>
          <w:trHeight w:val="107"/>
        </w:trPr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</w:t>
            </w:r>
          </w:p>
        </w:tc>
      </w:tr>
      <w:tr w:rsidR="001C2410" w:rsidTr="000E2E14">
        <w:trPr>
          <w:trHeight w:val="271"/>
        </w:trPr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Удельное хозяйственно-питьевое водопотребление, </w:t>
            </w: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>/сутки на человека,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</w:t>
            </w:r>
          </w:p>
        </w:tc>
      </w:tr>
      <w:tr w:rsidR="001C2410" w:rsidTr="000E2E14">
        <w:trPr>
          <w:trHeight w:val="109"/>
        </w:trPr>
        <w:tc>
          <w:tcPr>
            <w:tcW w:w="0" w:type="auto"/>
            <w:gridSpan w:val="3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</w:tr>
      <w:tr w:rsidR="001C2410" w:rsidTr="000E2E14">
        <w:trPr>
          <w:trHeight w:val="111"/>
        </w:trPr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1.1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Холодной воды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</w:t>
            </w:r>
          </w:p>
        </w:tc>
      </w:tr>
      <w:tr w:rsidR="001C2410" w:rsidTr="000E2E14">
        <w:trPr>
          <w:trHeight w:val="111"/>
        </w:trPr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1.2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Горячей воды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</w:tbl>
    <w:p w:rsidR="001C2410" w:rsidRDefault="001C2410" w:rsidP="001C2410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норматив удельного водопотребления коммунальной услуги по холодному и горячему водоснабжению в жилых помещениях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квартирных домах и жилых домах определен Региональной энергетической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миссией – департамент цен и тарифов Краснодарского края.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</w:p>
    <w:p w:rsidR="001C2410" w:rsidRDefault="001C2410" w:rsidP="001C2410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1.3.5 Существующие системы коммерческого учета горячей, пить</w:t>
      </w:r>
      <w:r>
        <w:rPr>
          <w:b/>
          <w:bCs/>
          <w:i/>
          <w:iCs/>
          <w:color w:val="auto"/>
          <w:sz w:val="28"/>
          <w:szCs w:val="28"/>
        </w:rPr>
        <w:t>е</w:t>
      </w:r>
      <w:r>
        <w:rPr>
          <w:b/>
          <w:bCs/>
          <w:i/>
          <w:iCs/>
          <w:color w:val="auto"/>
          <w:sz w:val="28"/>
          <w:szCs w:val="28"/>
        </w:rPr>
        <w:t>вой, технической воды и планов по установке приборов учета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Федеральным законом Российской Федерации от 23 ноября 2009 года № 261-ФЗ «Об энергосбережении и о повышении </w:t>
      </w:r>
      <w:r>
        <w:rPr>
          <w:color w:val="auto"/>
          <w:sz w:val="28"/>
          <w:szCs w:val="28"/>
        </w:rPr>
        <w:lastRenderedPageBreak/>
        <w:t>энергетич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ской эффективности и о внесении изменений в отдельные законодательные а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ты Российской Федерации» в Рудьевском сельском поселении разработана м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ниципальная программа «Энергосбережение и повышение энергетической э</w:t>
      </w:r>
      <w:r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 xml:space="preserve">фективности на территории Рудьевского сельского поселения».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целями Программы являются: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переход сельского поселения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снижение расходов бюджета поселения на энергоснабжение муниципальных зданий, строений, сооружений за счет рационального использования всех эне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гетических ресурсов и повышения эффективности их использования;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условий для экономии энергоресурсов в муниципальном жилищном фонде.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Приоритетными группами потребителей, для которых требуется, решение задачи по обеспечению коммерческого учета являются: жилищный фонд. В 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стоящее время приборы учета установлены: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-с. Рудь – 70%;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-с. Изобильное – 78%.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обеспечения 100% оснащенности приборами учета, администрация Рудьевского сельского поселения </w:t>
      </w:r>
      <w:proofErr w:type="gramStart"/>
      <w:r>
        <w:rPr>
          <w:color w:val="auto"/>
          <w:sz w:val="28"/>
          <w:szCs w:val="28"/>
        </w:rPr>
        <w:t>и ООО</w:t>
      </w:r>
      <w:proofErr w:type="gramEnd"/>
      <w:r>
        <w:rPr>
          <w:color w:val="auto"/>
          <w:sz w:val="28"/>
          <w:szCs w:val="28"/>
        </w:rPr>
        <w:t xml:space="preserve"> « </w:t>
      </w:r>
      <w:proofErr w:type="spellStart"/>
      <w:r>
        <w:rPr>
          <w:color w:val="auto"/>
          <w:sz w:val="28"/>
          <w:szCs w:val="28"/>
        </w:rPr>
        <w:t>Попутненское</w:t>
      </w:r>
      <w:proofErr w:type="spellEnd"/>
      <w:r>
        <w:rPr>
          <w:color w:val="auto"/>
          <w:sz w:val="28"/>
          <w:szCs w:val="28"/>
        </w:rPr>
        <w:t xml:space="preserve"> водопроводное хозяйство» должны посредством обращения в судебные органы понудить абоне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тов выполнить мероприятия в соответствии с 261-ФЗ «Об энергосбережении и о повышении энергетической эффективности и о внесении изменений в отдел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ные законодательные акты Российской Федерации».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1.3.6 Анализ резервов и дефицитов производственных мощностей системы водоснабжения поселения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определения перспективного спроса на водоснабжение сформирован прогноз застройки Рудьевского сельского поселения и изменения численности населения на период до 2033 года. Прогноз основан на данных Генерального плана Рудьевского сельского поселения. Предполагается, что в течение всего указанного периода численность населения, подключенного к централизова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ному водоснабжению, будет на уровне 250 человек. </w:t>
      </w:r>
    </w:p>
    <w:p w:rsidR="001C2410" w:rsidRPr="00D12D17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D17">
        <w:rPr>
          <w:color w:val="auto"/>
          <w:sz w:val="28"/>
          <w:szCs w:val="28"/>
        </w:rPr>
        <w:t>Перспективные расходы воды для обеспечения вводимых объектов пр</w:t>
      </w:r>
      <w:r w:rsidRPr="00D12D17">
        <w:rPr>
          <w:color w:val="auto"/>
          <w:sz w:val="28"/>
          <w:szCs w:val="28"/>
        </w:rPr>
        <w:t>и</w:t>
      </w:r>
      <w:r w:rsidRPr="00D12D17">
        <w:rPr>
          <w:color w:val="auto"/>
          <w:sz w:val="28"/>
          <w:szCs w:val="28"/>
        </w:rPr>
        <w:t>няты в соответствии со Сводом правил СП 30.13330.2012 "</w:t>
      </w:r>
      <w:proofErr w:type="spellStart"/>
      <w:r w:rsidRPr="00D12D17">
        <w:rPr>
          <w:color w:val="auto"/>
          <w:sz w:val="28"/>
          <w:szCs w:val="28"/>
        </w:rPr>
        <w:t>СНиП</w:t>
      </w:r>
      <w:proofErr w:type="spellEnd"/>
      <w:r w:rsidRPr="00D12D17">
        <w:rPr>
          <w:color w:val="auto"/>
          <w:sz w:val="28"/>
          <w:szCs w:val="28"/>
        </w:rPr>
        <w:t xml:space="preserve"> 2.04.01-85*. Внутренний водопровод и канализация зданий" и составляют для жилых зданий 150 л/сутки на 1 человека. </w:t>
      </w:r>
    </w:p>
    <w:p w:rsidR="001C2410" w:rsidRPr="00D12D17" w:rsidRDefault="001C2410" w:rsidP="001C2410">
      <w:pPr>
        <w:pStyle w:val="Default"/>
        <w:ind w:firstLine="708"/>
        <w:rPr>
          <w:color w:val="auto"/>
          <w:sz w:val="28"/>
          <w:szCs w:val="28"/>
        </w:rPr>
      </w:pPr>
      <w:r w:rsidRPr="00D12D17">
        <w:rPr>
          <w:color w:val="auto"/>
          <w:sz w:val="28"/>
          <w:szCs w:val="28"/>
        </w:rPr>
        <w:t xml:space="preserve">На расчетный срок общее потребление воды составит </w:t>
      </w:r>
      <w:r>
        <w:rPr>
          <w:color w:val="auto"/>
          <w:sz w:val="28"/>
          <w:szCs w:val="28"/>
        </w:rPr>
        <w:t>37,5</w:t>
      </w:r>
      <w:r w:rsidRPr="00D12D17">
        <w:rPr>
          <w:color w:val="auto"/>
          <w:sz w:val="28"/>
          <w:szCs w:val="28"/>
        </w:rPr>
        <w:t xml:space="preserve"> м</w:t>
      </w:r>
      <w:r w:rsidRPr="00D12D17">
        <w:rPr>
          <w:color w:val="auto"/>
          <w:sz w:val="28"/>
          <w:szCs w:val="28"/>
          <w:vertAlign w:val="superscript"/>
        </w:rPr>
        <w:t>3</w:t>
      </w:r>
      <w:r w:rsidRPr="00D12D17">
        <w:rPr>
          <w:color w:val="auto"/>
          <w:sz w:val="28"/>
          <w:szCs w:val="28"/>
        </w:rPr>
        <w:t>/сутки. Деб</w:t>
      </w:r>
      <w:r>
        <w:rPr>
          <w:color w:val="auto"/>
          <w:sz w:val="28"/>
          <w:szCs w:val="28"/>
        </w:rPr>
        <w:t>е</w:t>
      </w:r>
      <w:r w:rsidRPr="00D12D17">
        <w:rPr>
          <w:color w:val="auto"/>
          <w:sz w:val="28"/>
          <w:szCs w:val="28"/>
        </w:rPr>
        <w:t>т всех водозаборов 480 м</w:t>
      </w:r>
      <w:r w:rsidRPr="00D12D17">
        <w:rPr>
          <w:color w:val="auto"/>
          <w:sz w:val="28"/>
          <w:szCs w:val="28"/>
          <w:vertAlign w:val="superscript"/>
        </w:rPr>
        <w:t>3</w:t>
      </w:r>
      <w:r w:rsidRPr="00D12D17">
        <w:rPr>
          <w:color w:val="auto"/>
          <w:sz w:val="28"/>
          <w:szCs w:val="28"/>
        </w:rPr>
        <w:t>/сутки. В связи с этим к 203</w:t>
      </w:r>
      <w:r>
        <w:rPr>
          <w:color w:val="auto"/>
          <w:sz w:val="28"/>
          <w:szCs w:val="28"/>
        </w:rPr>
        <w:t>3</w:t>
      </w:r>
      <w:r w:rsidRPr="00D12D17">
        <w:rPr>
          <w:color w:val="auto"/>
          <w:sz w:val="28"/>
          <w:szCs w:val="28"/>
        </w:rPr>
        <w:t xml:space="preserve"> году будет набл</w:t>
      </w:r>
      <w:r w:rsidRPr="00D12D17">
        <w:rPr>
          <w:color w:val="auto"/>
          <w:sz w:val="28"/>
          <w:szCs w:val="28"/>
        </w:rPr>
        <w:t>ю</w:t>
      </w:r>
      <w:r w:rsidRPr="00D12D17">
        <w:rPr>
          <w:color w:val="auto"/>
          <w:sz w:val="28"/>
          <w:szCs w:val="28"/>
        </w:rPr>
        <w:t xml:space="preserve">даться резерв </w:t>
      </w:r>
      <w:r>
        <w:rPr>
          <w:color w:val="auto"/>
          <w:sz w:val="28"/>
          <w:szCs w:val="28"/>
        </w:rPr>
        <w:t>442,5</w:t>
      </w:r>
      <w:r w:rsidRPr="00D12D17">
        <w:rPr>
          <w:color w:val="auto"/>
          <w:sz w:val="28"/>
          <w:szCs w:val="28"/>
        </w:rPr>
        <w:t xml:space="preserve"> м</w:t>
      </w:r>
      <w:r w:rsidRPr="00D12D17">
        <w:rPr>
          <w:color w:val="auto"/>
          <w:sz w:val="28"/>
          <w:szCs w:val="28"/>
          <w:vertAlign w:val="superscript"/>
        </w:rPr>
        <w:t>3</w:t>
      </w:r>
      <w:r w:rsidRPr="00D12D17">
        <w:rPr>
          <w:color w:val="auto"/>
          <w:sz w:val="28"/>
          <w:szCs w:val="28"/>
        </w:rPr>
        <w:t>/сутки,  или 1</w:t>
      </w:r>
      <w:r>
        <w:rPr>
          <w:color w:val="auto"/>
          <w:sz w:val="28"/>
          <w:szCs w:val="28"/>
        </w:rPr>
        <w:t>8</w:t>
      </w:r>
      <w:r w:rsidRPr="00D12D17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4</w:t>
      </w:r>
      <w:r w:rsidRPr="00D12D17">
        <w:rPr>
          <w:color w:val="auto"/>
          <w:sz w:val="28"/>
          <w:szCs w:val="28"/>
        </w:rPr>
        <w:t xml:space="preserve"> м</w:t>
      </w:r>
      <w:r w:rsidRPr="00D12D17">
        <w:rPr>
          <w:color w:val="auto"/>
          <w:sz w:val="28"/>
          <w:szCs w:val="28"/>
          <w:vertAlign w:val="superscript"/>
        </w:rPr>
        <w:t>3</w:t>
      </w:r>
      <w:r w:rsidRPr="00D12D17">
        <w:rPr>
          <w:color w:val="auto"/>
          <w:sz w:val="28"/>
          <w:szCs w:val="28"/>
        </w:rPr>
        <w:t xml:space="preserve">/час. </w:t>
      </w:r>
    </w:p>
    <w:p w:rsidR="001C2410" w:rsidRDefault="001C2410" w:rsidP="001C2410">
      <w:pPr>
        <w:pStyle w:val="Default"/>
        <w:ind w:firstLine="708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1.3.7 Прогнозные балансы потребления горячей, питьевой, технической воды на срок не менее 10 лет с учетом различных сценариев развития посел</w:t>
      </w:r>
      <w:r>
        <w:rPr>
          <w:b/>
          <w:bCs/>
          <w:i/>
          <w:iCs/>
          <w:color w:val="auto"/>
          <w:sz w:val="28"/>
          <w:szCs w:val="28"/>
        </w:rPr>
        <w:t>е</w:t>
      </w:r>
      <w:r>
        <w:rPr>
          <w:b/>
          <w:bCs/>
          <w:i/>
          <w:iCs/>
          <w:color w:val="auto"/>
          <w:sz w:val="28"/>
          <w:szCs w:val="28"/>
        </w:rPr>
        <w:t>ния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Расчет водопотребления выполнен с учетом его проектного увеличения к 2033 г. до 37,5 </w:t>
      </w:r>
      <w:r w:rsidRPr="00D12D17">
        <w:rPr>
          <w:color w:val="auto"/>
          <w:sz w:val="28"/>
          <w:szCs w:val="28"/>
        </w:rPr>
        <w:t>м</w:t>
      </w:r>
      <w:r w:rsidRPr="00D12D17">
        <w:rPr>
          <w:color w:val="auto"/>
          <w:sz w:val="28"/>
          <w:szCs w:val="28"/>
          <w:vertAlign w:val="superscript"/>
        </w:rPr>
        <w:t>3</w:t>
      </w:r>
      <w:r w:rsidRPr="00D12D17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</w:rPr>
        <w:t xml:space="preserve"> сутки. Процент потерь воды от отпуска в сеть к окончанию 2033 года планируется снизить до 12% вследствие уменьшения количества ут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чек воды за счет реконструкции и ремонта водопроводных сетей и увеличения сбора с населения и юридических лиц оплаты за потребленную воду. 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Прогнозный баланс водопотребления на период с 2024 года по 2033 год приведен в таблице 7 при II варианте развития поселения. При I варианте пок</w:t>
      </w:r>
      <w:r>
        <w:rPr>
          <w:szCs w:val="28"/>
        </w:rPr>
        <w:t>а</w:t>
      </w:r>
      <w:r>
        <w:rPr>
          <w:szCs w:val="28"/>
        </w:rPr>
        <w:t>затели останутся на уровне баланса 2022 года.</w:t>
      </w:r>
    </w:p>
    <w:p w:rsidR="001C2410" w:rsidRDefault="001C2410" w:rsidP="001C2410">
      <w:pPr>
        <w:tabs>
          <w:tab w:val="left" w:pos="709"/>
        </w:tabs>
        <w:jc w:val="both"/>
        <w:rPr>
          <w:color w:val="000000"/>
          <w:sz w:val="24"/>
          <w:szCs w:val="24"/>
        </w:rPr>
        <w:sectPr w:rsidR="001C2410" w:rsidSect="00911504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1C2410" w:rsidRDefault="001C2410" w:rsidP="001C2410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szCs w:val="28"/>
        </w:rPr>
        <w:lastRenderedPageBreak/>
        <w:t>Таблица 7 - Прогнозируемый баланс потребления питьевой, горячей, технической воды с 2024 г. по 2033 г.</w:t>
      </w:r>
    </w:p>
    <w:p w:rsidR="001C2410" w:rsidRDefault="001C2410" w:rsidP="001C2410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375"/>
        <w:gridCol w:w="2197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1C2410" w:rsidRPr="00D12D17" w:rsidTr="000E2E14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воды, тыс.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куб.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м/год</w:t>
            </w:r>
          </w:p>
        </w:tc>
      </w:tr>
      <w:tr w:rsidR="001C2410" w:rsidRPr="00D12D17" w:rsidTr="000E2E14">
        <w:trPr>
          <w:trHeight w:val="9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410" w:rsidRPr="00D12D17" w:rsidRDefault="001C2410" w:rsidP="000E2E1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(Базовый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203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203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2410" w:rsidRPr="00D12D17" w:rsidTr="000E2E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Подъем воды,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15,615</w:t>
            </w:r>
          </w:p>
        </w:tc>
      </w:tr>
      <w:tr w:rsidR="001C2410" w:rsidRPr="00D12D17" w:rsidTr="000E2E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Принято со стороны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2410" w:rsidRPr="00D12D17" w:rsidTr="000E2E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подъем и покупная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15,615</w:t>
            </w:r>
          </w:p>
        </w:tc>
      </w:tr>
      <w:tr w:rsidR="001C2410" w:rsidRPr="00D12D17" w:rsidTr="000E2E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Потери, тыс</w:t>
            </w:r>
            <w:proofErr w:type="gramStart"/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1,927</w:t>
            </w:r>
          </w:p>
        </w:tc>
      </w:tr>
      <w:tr w:rsidR="001C2410" w:rsidRPr="00D12D17" w:rsidTr="000E2E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Потери,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12,34</w:t>
            </w:r>
          </w:p>
        </w:tc>
      </w:tr>
      <w:tr w:rsidR="001C2410" w:rsidRPr="00D12D17" w:rsidTr="000E2E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услуг,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13,688</w:t>
            </w:r>
          </w:p>
        </w:tc>
      </w:tr>
      <w:tr w:rsidR="001C2410" w:rsidRPr="00D12D17" w:rsidTr="000E2E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-население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12,888</w:t>
            </w:r>
          </w:p>
        </w:tc>
      </w:tr>
      <w:tr w:rsidR="001C2410" w:rsidRPr="00D12D17" w:rsidTr="000E2E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-бюджетные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</w:tr>
      <w:tr w:rsidR="001C2410" w:rsidRPr="00D12D17" w:rsidTr="000E2E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-прочие потребители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410" w:rsidRPr="00D12D17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D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</w:tr>
    </w:tbl>
    <w:p w:rsidR="001C2410" w:rsidRDefault="001C2410" w:rsidP="001C2410">
      <w:pPr>
        <w:tabs>
          <w:tab w:val="left" w:pos="709"/>
        </w:tabs>
        <w:jc w:val="both"/>
        <w:rPr>
          <w:sz w:val="24"/>
          <w:szCs w:val="24"/>
        </w:rPr>
      </w:pPr>
    </w:p>
    <w:p w:rsidR="001C2410" w:rsidRDefault="001C2410" w:rsidP="001C2410">
      <w:pPr>
        <w:tabs>
          <w:tab w:val="left" w:pos="709"/>
        </w:tabs>
        <w:jc w:val="both"/>
        <w:rPr>
          <w:sz w:val="24"/>
          <w:szCs w:val="24"/>
        </w:rPr>
      </w:pPr>
    </w:p>
    <w:p w:rsidR="001C2410" w:rsidRDefault="001C2410" w:rsidP="001C2410">
      <w:pPr>
        <w:tabs>
          <w:tab w:val="left" w:pos="709"/>
        </w:tabs>
        <w:jc w:val="both"/>
        <w:rPr>
          <w:sz w:val="24"/>
          <w:szCs w:val="24"/>
        </w:rPr>
        <w:sectPr w:rsidR="001C2410" w:rsidSect="001B283F">
          <w:pgSz w:w="16838" w:h="11906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1.3.8. Сведения о фактическом и ожидаемом потреблении горячей, пить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вой, технической воды</w:t>
      </w:r>
    </w:p>
    <w:p w:rsidR="001C2410" w:rsidRDefault="001C2410" w:rsidP="001C24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Таблица 8 - Фактическое и ожидаемое потребление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1388"/>
        <w:gridCol w:w="739"/>
        <w:gridCol w:w="1094"/>
        <w:gridCol w:w="1319"/>
        <w:gridCol w:w="1388"/>
        <w:gridCol w:w="1833"/>
      </w:tblGrid>
      <w:tr w:rsidR="001C2410" w:rsidTr="000E2E14">
        <w:trPr>
          <w:trHeight w:val="107"/>
        </w:trPr>
        <w:tc>
          <w:tcPr>
            <w:tcW w:w="8752" w:type="dxa"/>
            <w:gridSpan w:val="7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Потребление воды</w:t>
            </w:r>
          </w:p>
        </w:tc>
      </w:tr>
      <w:tr w:rsidR="001C2410" w:rsidTr="000E2E14">
        <w:trPr>
          <w:trHeight w:val="107"/>
        </w:trPr>
        <w:tc>
          <w:tcPr>
            <w:tcW w:w="0" w:type="auto"/>
            <w:gridSpan w:val="4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Фактическое</w:t>
            </w:r>
          </w:p>
        </w:tc>
        <w:tc>
          <w:tcPr>
            <w:tcW w:w="4070" w:type="dxa"/>
            <w:gridSpan w:val="3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Ожидаемое</w:t>
            </w:r>
          </w:p>
        </w:tc>
      </w:tr>
      <w:tr w:rsidR="001C2410" w:rsidTr="000E2E14">
        <w:trPr>
          <w:trHeight w:val="525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Годовое </w:t>
            </w:r>
          </w:p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тыс. м³/год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Суточное </w:t>
            </w:r>
          </w:p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³/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сут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Макс. суточное </w:t>
            </w:r>
          </w:p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³/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сут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Годовое </w:t>
            </w:r>
          </w:p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³/год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Суточное </w:t>
            </w:r>
          </w:p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³/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сут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Макс. суточное </w:t>
            </w:r>
          </w:p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³/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сут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1C2410" w:rsidTr="000E2E14">
        <w:trPr>
          <w:trHeight w:val="109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Горячая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917" w:type="dxa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1C2410" w:rsidTr="000E2E14">
        <w:trPr>
          <w:trHeight w:val="109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Питьевая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0,0375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</w:t>
            </w:r>
          </w:p>
        </w:tc>
        <w:tc>
          <w:tcPr>
            <w:tcW w:w="917" w:type="dxa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13,687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0,0375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</w:t>
            </w:r>
          </w:p>
        </w:tc>
      </w:tr>
      <w:tr w:rsidR="001C2410" w:rsidTr="000E2E14">
        <w:trPr>
          <w:trHeight w:val="109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Техническая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917" w:type="dxa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</w:tbl>
    <w:p w:rsidR="001C2410" w:rsidRDefault="001C2410" w:rsidP="001C2410">
      <w:pPr>
        <w:tabs>
          <w:tab w:val="left" w:pos="709"/>
        </w:tabs>
        <w:jc w:val="both"/>
        <w:rPr>
          <w:sz w:val="24"/>
          <w:szCs w:val="24"/>
        </w:rPr>
      </w:pP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В связи с улучшением уровня жизни населения, реализация воды увел</w:t>
      </w:r>
      <w:r>
        <w:rPr>
          <w:szCs w:val="28"/>
        </w:rPr>
        <w:t>и</w:t>
      </w:r>
      <w:r>
        <w:rPr>
          <w:szCs w:val="28"/>
        </w:rPr>
        <w:t>чится на 521 м</w:t>
      </w:r>
      <w:r>
        <w:rPr>
          <w:szCs w:val="28"/>
          <w:vertAlign w:val="superscript"/>
        </w:rPr>
        <w:t>3</w:t>
      </w:r>
      <w:r>
        <w:rPr>
          <w:szCs w:val="28"/>
        </w:rPr>
        <w:t>/ год, что составляет 4%. При этом фактическое потребление в ожидаемый период может быть значительно меньше в связи с тем, что жители при наличии приборов учёта стремятся сократить потребление воды в целях экономии.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Водоснабжение</w:t>
      </w:r>
      <w:proofErr w:type="gramEnd"/>
      <w:r>
        <w:rPr>
          <w:sz w:val="28"/>
          <w:szCs w:val="28"/>
        </w:rPr>
        <w:t xml:space="preserve"> по населению рассчитано исходя из прогноза динамики роста численности населения Рудьевского сельского поселения и перспекти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подключения абонентов к системе централизованного водоснабжения. </w:t>
      </w:r>
    </w:p>
    <w:p w:rsidR="001C2410" w:rsidRDefault="001C2410" w:rsidP="001C2410">
      <w:pPr>
        <w:pStyle w:val="Default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1.3.9  Сведения о фактических и планируемых потерях горячей, питьевой, технической воды при её транспортировке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2022 год потери воды составили 30,34 % - 5735 м</w:t>
      </w:r>
      <w:r w:rsidRPr="002B5B2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/год. При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всех мероприятий по замене водопровода, на расчетный срок потери будут равны 12 % от общей реализации воды и будут составлять 1866 м</w:t>
      </w:r>
      <w:r w:rsidRPr="002B5B2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/год.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мероприятий на расчетный срок по энергосбережению и </w:t>
      </w:r>
      <w:proofErr w:type="spellStart"/>
      <w:r>
        <w:rPr>
          <w:sz w:val="28"/>
          <w:szCs w:val="28"/>
        </w:rPr>
        <w:t>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сбережению</w:t>
      </w:r>
      <w:proofErr w:type="spellEnd"/>
      <w:r>
        <w:rPr>
          <w:sz w:val="28"/>
          <w:szCs w:val="28"/>
        </w:rPr>
        <w:t xml:space="preserve"> позволят снизить потери воды, сократить объемы водопотребл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снизить нагрузку на водозаборные узлы, повысив качество их работы, и расширить зону обслуживания. </w:t>
      </w:r>
    </w:p>
    <w:p w:rsidR="001C2410" w:rsidRDefault="001C2410" w:rsidP="001C2410">
      <w:pPr>
        <w:pStyle w:val="Default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1.3.10 Перспективные балансы водоснабжения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Рудьевском сельском поселении прогнозируется устойчивый прирост общего водопотребления. </w:t>
      </w:r>
    </w:p>
    <w:p w:rsidR="001C2410" w:rsidRDefault="001C2410" w:rsidP="001C24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Прирост общего водопотребления обусловлен: </w:t>
      </w:r>
    </w:p>
    <w:p w:rsidR="001C2410" w:rsidRDefault="001C2410" w:rsidP="001C24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Приростом численности населения; </w:t>
      </w:r>
    </w:p>
    <w:p w:rsidR="001C2410" w:rsidRDefault="001C2410" w:rsidP="001C24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Подключением новых потребителей к централизованному водоснабжению.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баланс потребления воды, приведенный в составе Генерального плана, рассчитан на максимальное суточное водопотребление. Корректировка баланса рассчитывается на среднесуточное водопотребление и далее, как и предусмотрено нормативами, пересчитывается в максимальное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точное потребление.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Основным потребителем воды является население. При разработке схемы водоснабжения Рудьевского сельского поселения базовым показателем для 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ределения удельного суточного расхода воды принят норматив потребления </w:t>
      </w:r>
      <w:r>
        <w:rPr>
          <w:color w:val="auto"/>
          <w:sz w:val="28"/>
          <w:szCs w:val="28"/>
        </w:rPr>
        <w:lastRenderedPageBreak/>
        <w:t>холодной и горячей воды на одного жителя, принятый в соответствии с рекомендациями СП 31.13330.2012 «Водоснабжение. Наружные сети и сооруж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ния», равный 150 л/сутки/чел. </w:t>
      </w:r>
    </w:p>
    <w:p w:rsidR="001C2410" w:rsidRDefault="001C2410" w:rsidP="001C2410">
      <w:pPr>
        <w:pStyle w:val="Default"/>
        <w:ind w:firstLine="708"/>
        <w:jc w:val="both"/>
      </w:pPr>
      <w:r>
        <w:rPr>
          <w:color w:val="auto"/>
          <w:sz w:val="28"/>
          <w:szCs w:val="28"/>
        </w:rPr>
        <w:t>Таблица 9 – Перспективный баланс водопотребления питьевой воды Рудьевского сельского поселения</w:t>
      </w:r>
    </w:p>
    <w:tbl>
      <w:tblPr>
        <w:tblStyle w:val="a9"/>
        <w:tblW w:w="0" w:type="auto"/>
        <w:tblLook w:val="04A0"/>
      </w:tblPr>
      <w:tblGrid>
        <w:gridCol w:w="599"/>
        <w:gridCol w:w="2143"/>
        <w:gridCol w:w="2613"/>
        <w:gridCol w:w="2054"/>
        <w:gridCol w:w="2446"/>
      </w:tblGrid>
      <w:tr w:rsidR="001C2410" w:rsidTr="000E2E14">
        <w:tc>
          <w:tcPr>
            <w:tcW w:w="0" w:type="auto"/>
            <w:vMerge w:val="restart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1C2410" w:rsidRDefault="001C2410" w:rsidP="000E2E14">
            <w:pPr>
              <w:pStyle w:val="Default"/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Наименование потребителей </w:t>
            </w:r>
          </w:p>
        </w:tc>
        <w:tc>
          <w:tcPr>
            <w:tcW w:w="0" w:type="auto"/>
            <w:gridSpan w:val="3"/>
          </w:tcPr>
          <w:p w:rsidR="001C2410" w:rsidRDefault="001C2410" w:rsidP="000E2E1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2033 год</w:t>
            </w:r>
          </w:p>
        </w:tc>
      </w:tr>
      <w:tr w:rsidR="001C2410" w:rsidTr="000E2E14">
        <w:tc>
          <w:tcPr>
            <w:tcW w:w="0" w:type="auto"/>
            <w:vMerge/>
          </w:tcPr>
          <w:p w:rsidR="001C2410" w:rsidRDefault="001C2410" w:rsidP="000E2E1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Удельное водопотре</w:t>
            </w:r>
            <w:r>
              <w:rPr>
                <w:b/>
                <w:bCs/>
                <w:i/>
                <w:iCs/>
                <w:sz w:val="23"/>
                <w:szCs w:val="23"/>
              </w:rPr>
              <w:t>б</w:t>
            </w:r>
            <w:r>
              <w:rPr>
                <w:b/>
                <w:bCs/>
                <w:i/>
                <w:iCs/>
                <w:sz w:val="23"/>
                <w:szCs w:val="23"/>
              </w:rPr>
              <w:t>ление, л/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сут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на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чел.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Кол-во потреб</w:t>
            </w:r>
            <w:r>
              <w:rPr>
                <w:b/>
                <w:bCs/>
                <w:i/>
                <w:iCs/>
                <w:sz w:val="23"/>
                <w:szCs w:val="23"/>
              </w:rPr>
              <w:t>и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телей, чел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ind w:right="35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Водопотребление, всего м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b/>
                <w:bCs/>
                <w:i/>
                <w:i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сут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1C2410" w:rsidTr="000E2E14">
        <w:trPr>
          <w:trHeight w:val="109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Население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0" w:type="auto"/>
          </w:tcPr>
          <w:p w:rsidR="001C2410" w:rsidRDefault="001C2410" w:rsidP="000E2E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37,5</w:t>
            </w:r>
          </w:p>
        </w:tc>
      </w:tr>
      <w:tr w:rsidR="001C2410" w:rsidTr="000E2E14">
        <w:trPr>
          <w:trHeight w:val="109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Бюджетные орг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низации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2410" w:rsidRDefault="001C2410" w:rsidP="000E2E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</w:tr>
      <w:tr w:rsidR="001C2410" w:rsidTr="000E2E14">
        <w:trPr>
          <w:trHeight w:val="109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организ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ции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1C2410" w:rsidRDefault="001C2410" w:rsidP="000E2E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</w:tr>
      <w:tr w:rsidR="001C2410" w:rsidTr="000E2E14">
        <w:trPr>
          <w:trHeight w:val="353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Полив зеленых 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саждений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C2410" w:rsidTr="000E2E14">
        <w:trPr>
          <w:trHeight w:val="354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Потери (% от всего потребления)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0" w:type="auto"/>
          </w:tcPr>
          <w:p w:rsidR="001C2410" w:rsidRDefault="001C2410" w:rsidP="000E2E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</w:tr>
    </w:tbl>
    <w:p w:rsidR="001C2410" w:rsidRDefault="001C2410" w:rsidP="001C2410">
      <w:pPr>
        <w:tabs>
          <w:tab w:val="left" w:pos="709"/>
        </w:tabs>
        <w:jc w:val="both"/>
        <w:rPr>
          <w:sz w:val="24"/>
          <w:szCs w:val="24"/>
        </w:rPr>
      </w:pPr>
    </w:p>
    <w:p w:rsidR="001C2410" w:rsidRDefault="001C2410" w:rsidP="001C2410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1.3.11 Расчет требуемой мощности водозаборных и очистных сооружений. </w:t>
      </w:r>
    </w:p>
    <w:p w:rsidR="001C2410" w:rsidRDefault="001C2410" w:rsidP="001C241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4"/>
        <w:gridCol w:w="1263"/>
        <w:gridCol w:w="1399"/>
        <w:gridCol w:w="1281"/>
        <w:gridCol w:w="2200"/>
        <w:gridCol w:w="2238"/>
      </w:tblGrid>
      <w:tr w:rsidR="001C2410" w:rsidTr="000E2E14">
        <w:trPr>
          <w:trHeight w:val="270"/>
          <w:jc w:val="center"/>
        </w:trPr>
        <w:tc>
          <w:tcPr>
            <w:tcW w:w="0" w:type="auto"/>
            <w:vMerge w:val="restart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gridSpan w:val="3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203 г.</w:t>
            </w:r>
          </w:p>
        </w:tc>
        <w:tc>
          <w:tcPr>
            <w:tcW w:w="0" w:type="auto"/>
            <w:gridSpan w:val="2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Треб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.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м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ощность </w:t>
            </w:r>
          </w:p>
        </w:tc>
      </w:tr>
      <w:tr w:rsidR="001C2410" w:rsidTr="000E2E14">
        <w:trPr>
          <w:trHeight w:val="290"/>
          <w:jc w:val="center"/>
        </w:trPr>
        <w:tc>
          <w:tcPr>
            <w:tcW w:w="0" w:type="auto"/>
            <w:vMerge/>
          </w:tcPr>
          <w:p w:rsidR="001C2410" w:rsidRDefault="001C2410" w:rsidP="000E2E14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Подача</w:t>
            </w:r>
          </w:p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тыс. м³/год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Реализация</w:t>
            </w:r>
          </w:p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тыс. м³/год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Потери</w:t>
            </w:r>
          </w:p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тыс. м³/год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Водозабор, тыс. м³/год</w:t>
            </w:r>
          </w:p>
        </w:tc>
        <w:tc>
          <w:tcPr>
            <w:tcW w:w="0" w:type="auto"/>
            <w:vAlign w:val="center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Очистные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, тыс. м³/год</w:t>
            </w:r>
          </w:p>
        </w:tc>
      </w:tr>
      <w:tr w:rsidR="001C2410" w:rsidTr="000E2E14">
        <w:trPr>
          <w:trHeight w:val="98"/>
          <w:jc w:val="center"/>
        </w:trPr>
        <w:tc>
          <w:tcPr>
            <w:tcW w:w="0" w:type="auto"/>
            <w:gridSpan w:val="6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Рудьевское сельское поселение</w:t>
            </w:r>
          </w:p>
        </w:tc>
      </w:tr>
      <w:tr w:rsidR="001C2410" w:rsidTr="000E2E14">
        <w:trPr>
          <w:trHeight w:val="109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Горячая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C2410" w:rsidTr="000E2E14">
        <w:trPr>
          <w:trHeight w:val="109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Питьевая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C2410" w:rsidTr="000E2E14">
        <w:trPr>
          <w:trHeight w:val="109"/>
          <w:jc w:val="center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Техническая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1C2410" w:rsidRDefault="001C2410" w:rsidP="001C2410">
      <w:pPr>
        <w:tabs>
          <w:tab w:val="left" w:pos="709"/>
        </w:tabs>
        <w:jc w:val="both"/>
        <w:rPr>
          <w:sz w:val="24"/>
          <w:szCs w:val="24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1.3.12 Наименование организации, которая наделена статусом гарант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>рующей организации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В соответствии со статьей 6 Федерального закона от 7 декабря 2011 г.           N 416-ФЗ "О водоснабжении и водоотведении" для централизованных систем водоснабжения Рудьевского сельского поселения, гарантирующей организац</w:t>
      </w:r>
      <w:r>
        <w:rPr>
          <w:szCs w:val="28"/>
        </w:rPr>
        <w:t>и</w:t>
      </w:r>
      <w:r>
        <w:rPr>
          <w:szCs w:val="28"/>
        </w:rPr>
        <w:t>ей определен</w:t>
      </w:r>
      <w:proofErr w:type="gramStart"/>
      <w:r>
        <w:rPr>
          <w:szCs w:val="28"/>
        </w:rPr>
        <w:t>о ООО</w:t>
      </w:r>
      <w:proofErr w:type="gramEnd"/>
      <w:r>
        <w:rPr>
          <w:szCs w:val="28"/>
        </w:rPr>
        <w:t xml:space="preserve"> « </w:t>
      </w:r>
      <w:proofErr w:type="spellStart"/>
      <w:r>
        <w:rPr>
          <w:szCs w:val="28"/>
        </w:rPr>
        <w:t>Попутненское</w:t>
      </w:r>
      <w:proofErr w:type="spellEnd"/>
      <w:r>
        <w:rPr>
          <w:szCs w:val="28"/>
        </w:rPr>
        <w:t xml:space="preserve"> водопроводное хозяйство».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1.4 ПРЕДЛОЖЕНИЯ ПО СТРОИТЕЛЬСТВУ, РЕКОНСТРУКЦИИ И МОДЕРНИЗАЦИИ ОБЪЕКТОВ ЦЕНТРАЛИЗОВАННЫХ СИСТЕМ ВОД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СНАБЖЕНИЯ</w:t>
      </w: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1.4.1 Перечень основных мероприятий по реализации схем водоснабжения с разбивкой по годам</w:t>
      </w: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Таблица 11 – Перечень основных мероприятий по реализации схемы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</w:t>
      </w:r>
    </w:p>
    <w:tbl>
      <w:tblPr>
        <w:tblW w:w="0" w:type="auto"/>
        <w:tblInd w:w="93" w:type="dxa"/>
        <w:tblLook w:val="04A0"/>
      </w:tblPr>
      <w:tblGrid>
        <w:gridCol w:w="4285"/>
        <w:gridCol w:w="625"/>
        <w:gridCol w:w="1226"/>
        <w:gridCol w:w="2079"/>
        <w:gridCol w:w="1387"/>
      </w:tblGrid>
      <w:tr w:rsidR="001C2410" w:rsidRPr="00007912" w:rsidTr="000E2E14">
        <w:trPr>
          <w:trHeight w:val="9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Протяженность</w:t>
            </w: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 реал</w:t>
            </w: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зации</w:t>
            </w:r>
          </w:p>
        </w:tc>
      </w:tr>
      <w:tr w:rsidR="001C2410" w:rsidRPr="00007912" w:rsidTr="000E2E14">
        <w:trPr>
          <w:trHeight w:val="33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с. Рудь </w:t>
            </w:r>
          </w:p>
        </w:tc>
      </w:tr>
      <w:tr w:rsidR="001C2410" w:rsidRPr="00007912" w:rsidTr="000E2E1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>Капитальный ремонт подводящего водопр</w:t>
            </w:r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 xml:space="preserve">вода от башни </w:t>
            </w:r>
            <w:proofErr w:type="spellStart"/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>Рожновского</w:t>
            </w:r>
            <w:proofErr w:type="spellEnd"/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>до</w:t>
            </w:r>
            <w:proofErr w:type="gramEnd"/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 xml:space="preserve"> с. Рудь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2410" w:rsidRPr="00007912" w:rsidTr="000E2E1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>Капитальный ремонт подводящего водопр</w:t>
            </w:r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 xml:space="preserve">вода от насосной станции до башни </w:t>
            </w:r>
            <w:proofErr w:type="spellStart"/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>Ро</w:t>
            </w:r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>ж</w:t>
            </w:r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>новского</w:t>
            </w:r>
            <w:proofErr w:type="spellEnd"/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 xml:space="preserve"> с. Рудь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2410" w:rsidRPr="00007912" w:rsidTr="000E2E1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38382B" w:rsidRDefault="001C2410" w:rsidP="000E2E1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 xml:space="preserve">Капитальный ремонт водопроводной линии по ул. Свердлова от ул. Гагарина до № 23 </w:t>
            </w:r>
            <w:proofErr w:type="gramStart"/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38382B">
              <w:rPr>
                <w:rFonts w:eastAsia="Times New Roman"/>
                <w:color w:val="000000"/>
                <w:sz w:val="22"/>
                <w:lang w:eastAsia="ru-RU"/>
              </w:rPr>
              <w:t xml:space="preserve"> с. Рудь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C2410" w:rsidRPr="00007912" w:rsidTr="000E2E1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Капитальный ремонт водопроводной л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нии по </w:t>
            </w: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Степн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ой</w:t>
            </w: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от ул. Свердлова до ул. Ленина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с. Рудь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1C2410" w:rsidRPr="00007912" w:rsidTr="000E2E1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Капитальный ремонт водопроводной л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нии по </w:t>
            </w: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Ленина от ул. Калинина до №56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с. Рудь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1C2410" w:rsidRPr="00007912" w:rsidTr="000E2E1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Капитальный ремонт водопроводной л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нии по </w:t>
            </w: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Юбилейн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ой</w:t>
            </w: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от ул. Степной до ул. Гагарина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с. Рудь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</w:tr>
      <w:tr w:rsidR="001C2410" w:rsidRPr="00007912" w:rsidTr="000E2E1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Капитальный ремонт водопроводной л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нии по </w:t>
            </w: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ул. Гагарина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т ул. Ленина до №43 </w:t>
            </w:r>
            <w:proofErr w:type="gram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с. Рудь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1C2410" w:rsidRPr="00007912" w:rsidTr="000E2E1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Капитальный ремонт водопроводной л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нии по </w:t>
            </w: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Пролетарск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ой</w:t>
            </w: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т ул. Калинина до ул. Советской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с. Рудь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</w:tr>
      <w:tr w:rsidR="001C2410" w:rsidRPr="00007912" w:rsidTr="000E2E1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Капитальный ремонт водопроводной л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нии по </w:t>
            </w: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Калинина от № 1 до № 21 и от № 9 до № 4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с. Рудь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</w:tr>
      <w:tr w:rsidR="001C2410" w:rsidRPr="00007912" w:rsidTr="000E2E14">
        <w:trPr>
          <w:trHeight w:val="33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с. Изобильное </w:t>
            </w:r>
          </w:p>
        </w:tc>
      </w:tr>
      <w:tr w:rsidR="001C2410" w:rsidRPr="00007912" w:rsidTr="000E2E1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Капитальный ремонт водопроводной л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нии по </w:t>
            </w:r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Ленина от № 23 до № 71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в с. </w:t>
            </w:r>
            <w:proofErr w:type="gram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Изобильном</w:t>
            </w:r>
            <w:proofErr w:type="gramEnd"/>
            <w:r w:rsidRPr="0000791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79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C2410" w:rsidRPr="00007912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</w:tr>
    </w:tbl>
    <w:p w:rsidR="001C2410" w:rsidRDefault="001C2410" w:rsidP="001C2410">
      <w:pPr>
        <w:tabs>
          <w:tab w:val="left" w:pos="709"/>
        </w:tabs>
        <w:jc w:val="both"/>
        <w:rPr>
          <w:sz w:val="24"/>
          <w:szCs w:val="24"/>
        </w:rPr>
      </w:pPr>
    </w:p>
    <w:p w:rsidR="001C2410" w:rsidRDefault="001C2410" w:rsidP="001C2410">
      <w:pPr>
        <w:tabs>
          <w:tab w:val="left" w:pos="709"/>
        </w:tabs>
        <w:jc w:val="both"/>
        <w:rPr>
          <w:sz w:val="24"/>
          <w:szCs w:val="24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1.4.2 Технические обоснования основных мероприятий по реализации схем водоснабжения,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 в том числе гидрогеологические характеристики потенц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>альных источников водоснабжения, санитарные характеристики исто</w:t>
      </w:r>
      <w:r>
        <w:rPr>
          <w:b/>
          <w:bCs/>
          <w:i/>
          <w:iCs/>
          <w:sz w:val="28"/>
          <w:szCs w:val="28"/>
        </w:rPr>
        <w:t>ч</w:t>
      </w:r>
      <w:r>
        <w:rPr>
          <w:b/>
          <w:bCs/>
          <w:i/>
          <w:iCs/>
          <w:sz w:val="28"/>
          <w:szCs w:val="28"/>
        </w:rPr>
        <w:t xml:space="preserve">ников водоснабжения, а также возможное изменение указанных </w:t>
      </w:r>
      <w:r>
        <w:rPr>
          <w:b/>
          <w:bCs/>
          <w:i/>
          <w:iCs/>
          <w:sz w:val="28"/>
          <w:szCs w:val="28"/>
        </w:rPr>
        <w:lastRenderedPageBreak/>
        <w:t>характ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ристик в результате реализации мероприятий, предусмотренных схемой водоснабжения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техническими и </w:t>
      </w:r>
      <w:proofErr w:type="gramStart"/>
      <w:r>
        <w:rPr>
          <w:color w:val="auto"/>
          <w:sz w:val="28"/>
          <w:szCs w:val="28"/>
        </w:rPr>
        <w:t>технологическими проблемами, возника</w:t>
      </w:r>
      <w:r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щими при водоснабжении Рудьевского сельского поселения являются</w:t>
      </w:r>
      <w:proofErr w:type="gramEnd"/>
      <w:r>
        <w:rPr>
          <w:color w:val="auto"/>
          <w:sz w:val="28"/>
          <w:szCs w:val="28"/>
        </w:rPr>
        <w:t xml:space="preserve"> - выс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кий износ водопроводной сети.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целью поддержания водопроводной сети в надлежащем состоянии и обеспечения населения питьевой водой необходимого качества и в необход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мом объеме в рассматриваемом периоде до 2033 года в Рудьевском сельском поселении запланирован капитальный ремонт и замена изношенных участков водопроводной сети. </w:t>
      </w:r>
    </w:p>
    <w:p w:rsidR="001C2410" w:rsidRDefault="001C2410" w:rsidP="001C2410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1.4.3 Сведения о вновь строящихся, реконструируемых и предлагаемых к выводу из эксплуатации объектах водоснабжения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всех мероприятий по новому строительству, реконструкции и модернизации объектов систем водоснабжения является бесперебойное снабж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ние сельского поселения питьевой водой, отвечающей требованиям новых но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мативов качества, повышение энергетической эффективности оборудования. В данном разделе отражены основные объекты, предусмотренные во втором сц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нарии развития централизованной системы питьевого водоснабжения.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1) Сведения об объектах, предлагаемых к новому строительству: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Рудьевском сельском поселении строительство новых объектов вод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снабжения не планируется.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2) Сведения о действующих объектах, предлагаемых к реконструкции (техническому перевооружению).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Реконструкция разводящей водопроводной сети в с. Рудь и с. </w:t>
      </w:r>
      <w:proofErr w:type="gramStart"/>
      <w:r>
        <w:rPr>
          <w:color w:val="auto"/>
          <w:sz w:val="28"/>
          <w:szCs w:val="28"/>
        </w:rPr>
        <w:t>Изобильное</w:t>
      </w:r>
      <w:proofErr w:type="gramEnd"/>
      <w:r>
        <w:rPr>
          <w:color w:val="auto"/>
          <w:sz w:val="28"/>
          <w:szCs w:val="28"/>
        </w:rPr>
        <w:t>. При замене водопроводной сети необходимо ссылаться на гидравлический ра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чет, для определения диаметра трубопровода по пропускной способности.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3) Сведения об объектах водоснабжения, предлагаемых к выводу из эксплуатации.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Объекты, предлагаемые к выводу из эксплуатации, отсутствуют.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1.4.4 Сведения о развитии систем диспетчеризации, телемеханизации и систем управления режимами водоснабжения на объектах организации, осуществляющих водоснабжение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настоящее время аварийная и диспетчерская службы организованы и функционируют силам</w:t>
      </w:r>
      <w:proofErr w:type="gramStart"/>
      <w:r>
        <w:rPr>
          <w:color w:val="auto"/>
          <w:sz w:val="28"/>
          <w:szCs w:val="28"/>
        </w:rPr>
        <w:t>и ООО</w:t>
      </w:r>
      <w:proofErr w:type="gramEnd"/>
      <w:r>
        <w:rPr>
          <w:color w:val="auto"/>
          <w:sz w:val="28"/>
          <w:szCs w:val="28"/>
        </w:rPr>
        <w:t xml:space="preserve"> « </w:t>
      </w:r>
      <w:proofErr w:type="spellStart"/>
      <w:r>
        <w:rPr>
          <w:color w:val="auto"/>
          <w:sz w:val="28"/>
          <w:szCs w:val="28"/>
        </w:rPr>
        <w:t>Попутненское</w:t>
      </w:r>
      <w:proofErr w:type="spellEnd"/>
      <w:r>
        <w:rPr>
          <w:color w:val="auto"/>
          <w:sz w:val="28"/>
          <w:szCs w:val="28"/>
        </w:rPr>
        <w:t xml:space="preserve"> водопроводное хозяйство».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Системы управления режимами водоснабжения на территории Рудье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ского сельского поселения отсутствует. При внедрении системы автоматизации решаются следующие задачи: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оперативности и качества управления технологическими проце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сами;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повышение безопасности производственных процессов;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повышение уровня контроля технических систем и объектов, обеспечение их функционирования без постоянного присутствия дежурного персонала;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сокращение затрат времени персонала на обнаружение и локализацию неи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правностей и аварий в системе;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экономия трудовых ресурсов, облегчение условий труда обслуживающего персонала;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сбор (с привязкой к реальному времени), обработка и хранение информации о техническом состоянии и технологических параметрах системы объектов;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ведение баз данных, обеспечивающих информационную поддержку операти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ного диспетчерского персонала.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Достаточно большой удельный вес расходов приходится на оплату электроэнергии, что актуализирует задачу по реализации мероприятий по энерг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сбережению и повышению энергетической эффективности. С этой целью необходимо заменить оборудование с высоким энергопотреблением на </w:t>
      </w:r>
      <w:proofErr w:type="spellStart"/>
      <w:r>
        <w:rPr>
          <w:color w:val="auto"/>
          <w:sz w:val="28"/>
          <w:szCs w:val="28"/>
        </w:rPr>
        <w:t>энергоэ</w:t>
      </w:r>
      <w:r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фективное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1C2410" w:rsidRDefault="001C2410" w:rsidP="001C2410">
      <w:pPr>
        <w:pStyle w:val="Default"/>
        <w:ind w:firstLine="708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1.4.5. Сведения об оснащенности зданий, строений, сооружений пр</w:t>
      </w:r>
      <w:r>
        <w:rPr>
          <w:b/>
          <w:bCs/>
          <w:i/>
          <w:iCs/>
          <w:color w:val="auto"/>
          <w:sz w:val="28"/>
          <w:szCs w:val="28"/>
        </w:rPr>
        <w:t>и</w:t>
      </w:r>
      <w:r>
        <w:rPr>
          <w:b/>
          <w:bCs/>
          <w:i/>
          <w:iCs/>
          <w:color w:val="auto"/>
          <w:sz w:val="28"/>
          <w:szCs w:val="28"/>
        </w:rPr>
        <w:t>борами учета и их применении при осуществлении расчетов за потребле</w:t>
      </w:r>
      <w:r>
        <w:rPr>
          <w:b/>
          <w:bCs/>
          <w:i/>
          <w:iCs/>
          <w:color w:val="auto"/>
          <w:sz w:val="28"/>
          <w:szCs w:val="28"/>
        </w:rPr>
        <w:t>н</w:t>
      </w:r>
      <w:r>
        <w:rPr>
          <w:b/>
          <w:bCs/>
          <w:i/>
          <w:iCs/>
          <w:color w:val="auto"/>
          <w:sz w:val="28"/>
          <w:szCs w:val="28"/>
        </w:rPr>
        <w:t>ную воду.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7912">
        <w:rPr>
          <w:color w:val="auto"/>
          <w:sz w:val="28"/>
          <w:szCs w:val="28"/>
        </w:rPr>
        <w:t>У 75 % абонентов ООО «</w:t>
      </w:r>
      <w:proofErr w:type="spellStart"/>
      <w:r w:rsidRPr="00007912">
        <w:rPr>
          <w:color w:val="auto"/>
          <w:sz w:val="28"/>
          <w:szCs w:val="28"/>
        </w:rPr>
        <w:t>Попутненское</w:t>
      </w:r>
      <w:proofErr w:type="spellEnd"/>
      <w:r w:rsidRPr="00007912">
        <w:rPr>
          <w:color w:val="auto"/>
          <w:sz w:val="28"/>
          <w:szCs w:val="28"/>
        </w:rPr>
        <w:t xml:space="preserve"> водопроводное хозяйство» уст</w:t>
      </w:r>
      <w:r w:rsidRPr="00007912">
        <w:rPr>
          <w:color w:val="auto"/>
          <w:sz w:val="28"/>
          <w:szCs w:val="28"/>
        </w:rPr>
        <w:t>а</w:t>
      </w:r>
      <w:r w:rsidRPr="00007912">
        <w:rPr>
          <w:color w:val="auto"/>
          <w:sz w:val="28"/>
          <w:szCs w:val="28"/>
        </w:rPr>
        <w:t>новлены приборы учета водопотребления. 25 % абонентов платят по нормати</w:t>
      </w:r>
      <w:r w:rsidRPr="00007912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ным показателям. Приоритетными группами потребителей, для которых треб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ется решение задачи по обеспечению коммерческого учета, являются индив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дуальные жилые дома. До 2033 г. необходимо оснастить приборами учета 100% абонентов существующих и вновь подключенных.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Опираясь на показания счетчиков, планируется осуществлять учет воды, отпускаемой населению, и соответственно производить расчет с потребителями на основании утвержденных тарифов. </w:t>
      </w:r>
    </w:p>
    <w:p w:rsidR="001C2410" w:rsidRDefault="001C2410" w:rsidP="001C2410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1.4.6 Описание вариантов маршрутов прохождения трубопроводов по те</w:t>
      </w:r>
      <w:r>
        <w:rPr>
          <w:b/>
          <w:bCs/>
          <w:i/>
          <w:iCs/>
          <w:color w:val="auto"/>
          <w:sz w:val="28"/>
          <w:szCs w:val="28"/>
        </w:rPr>
        <w:t>р</w:t>
      </w:r>
      <w:r>
        <w:rPr>
          <w:b/>
          <w:bCs/>
          <w:i/>
          <w:iCs/>
          <w:color w:val="auto"/>
          <w:sz w:val="28"/>
          <w:szCs w:val="28"/>
        </w:rPr>
        <w:t>ритории поселения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Водопроводные разводящие сети планируются кольцевыми из полиэт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леновых труб диаметром 63-229 мм с колодцами с запорной арматурой. Глуб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на заложения сетей – 1,8 до верха трубы. </w:t>
      </w:r>
    </w:p>
    <w:p w:rsidR="001C2410" w:rsidRDefault="001C2410" w:rsidP="001C2410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Схема водоснабжения Рудьевского сельского поселения представлена в приложении №1. </w:t>
      </w:r>
    </w:p>
    <w:p w:rsidR="001C2410" w:rsidRDefault="001C2410" w:rsidP="001C2410">
      <w:pPr>
        <w:pStyle w:val="Default"/>
        <w:ind w:firstLine="708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1.4.7 Карты существующего и планируемого размещения объектов центр</w:t>
      </w:r>
      <w:r>
        <w:rPr>
          <w:b/>
          <w:bCs/>
          <w:i/>
          <w:iCs/>
          <w:color w:val="auto"/>
          <w:sz w:val="28"/>
          <w:szCs w:val="28"/>
        </w:rPr>
        <w:t>а</w:t>
      </w:r>
      <w:r>
        <w:rPr>
          <w:b/>
          <w:bCs/>
          <w:i/>
          <w:iCs/>
          <w:color w:val="auto"/>
          <w:sz w:val="28"/>
          <w:szCs w:val="28"/>
        </w:rPr>
        <w:t>лизованных систем горячего и холодного водоснабжения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Схема водоснабжения Рудьевского сельского поселения представлена в Приложении №1.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1.5 ЭКОЛОГИЧЕСКИЕ АСПЕКТЫ МЕРОПРИЯТИЙ ПО СТРОИТЕЛЬС</w:t>
      </w:r>
      <w:r>
        <w:rPr>
          <w:b/>
          <w:bCs/>
          <w:i/>
          <w:iCs/>
          <w:color w:val="auto"/>
          <w:sz w:val="28"/>
          <w:szCs w:val="28"/>
        </w:rPr>
        <w:t>Т</w:t>
      </w:r>
      <w:r>
        <w:rPr>
          <w:b/>
          <w:bCs/>
          <w:i/>
          <w:iCs/>
          <w:color w:val="auto"/>
          <w:sz w:val="28"/>
          <w:szCs w:val="28"/>
        </w:rPr>
        <w:t>ВУ, РЕКОНСТРУКЦИИ И МОДЕРНИЗАЦИИ ОБЪЕКТОВ ЦЕНТРАЛИЗ</w:t>
      </w:r>
      <w:r>
        <w:rPr>
          <w:b/>
          <w:bCs/>
          <w:i/>
          <w:iCs/>
          <w:color w:val="auto"/>
          <w:sz w:val="28"/>
          <w:szCs w:val="28"/>
        </w:rPr>
        <w:t>О</w:t>
      </w:r>
      <w:r>
        <w:rPr>
          <w:b/>
          <w:bCs/>
          <w:i/>
          <w:iCs/>
          <w:color w:val="auto"/>
          <w:sz w:val="28"/>
          <w:szCs w:val="28"/>
        </w:rPr>
        <w:t>ВАННЫХ СИСТЕМ ВОДОСНАБЖЕНИЯ</w:t>
      </w: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1.5.1 Меры по предотвращению вредного воздействия на водный бассейн предлагаемых к строительству и реконструкции объектов централизова</w:t>
      </w:r>
      <w:r>
        <w:rPr>
          <w:b/>
          <w:bCs/>
          <w:i/>
          <w:iCs/>
          <w:color w:val="auto"/>
          <w:sz w:val="28"/>
          <w:szCs w:val="28"/>
        </w:rPr>
        <w:t>н</w:t>
      </w:r>
      <w:r>
        <w:rPr>
          <w:b/>
          <w:bCs/>
          <w:i/>
          <w:iCs/>
          <w:color w:val="auto"/>
          <w:sz w:val="28"/>
          <w:szCs w:val="28"/>
        </w:rPr>
        <w:t>ных систем водоснабжения при сбросе промывных вод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 Рудьевского сельского поселения. Эффект от внедрения данных м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роприятий - улучшение здоровья и качества жизни граждан.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развитием технического процесса ужесточились требования к нормат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вам воздействия на окружающую среду.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требованиями экологического законодательства пре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приятие при эксплуатации систем водоснабжения должно переходить на более современные технологические процессы очистки воды, основанные на после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них достижениях науки и техники, направленные на снижение негативного воздействия на окружающую среду. С целью предотвращения неблагоприятн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 воздействия на водный объект необходимо предусмотреть использование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сурсосберегающей, природоохранной технологии повторного использования промывных вод. Сооружения повторного использования промывных вод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зволят повторно использовать все промывные воды в технологическом проце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се. Такая технология позволит повысить экологическую безопасность водного объекта, исключив сброс промывных вод в водный объект, что соответствует требованиям Водного кодекса Российской Федерации.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очистка промывных вод после промывки фильтров позволит предприятию снизить нагрузки на сооружения, затраты на собственные нужды и, тем самым, снизить объем забора воды </w:t>
      </w:r>
      <w:proofErr w:type="gramStart"/>
      <w:r>
        <w:rPr>
          <w:color w:val="auto"/>
          <w:sz w:val="28"/>
          <w:szCs w:val="28"/>
        </w:rPr>
        <w:t>из</w:t>
      </w:r>
      <w:proofErr w:type="gramEnd"/>
      <w:r>
        <w:rPr>
          <w:color w:val="auto"/>
          <w:sz w:val="28"/>
          <w:szCs w:val="28"/>
        </w:rPr>
        <w:t xml:space="preserve"> поверхностного </w:t>
      </w:r>
      <w:proofErr w:type="spellStart"/>
      <w:r>
        <w:rPr>
          <w:color w:val="auto"/>
          <w:sz w:val="28"/>
          <w:szCs w:val="28"/>
        </w:rPr>
        <w:t>водоисточника</w:t>
      </w:r>
      <w:proofErr w:type="spellEnd"/>
      <w:r>
        <w:rPr>
          <w:color w:val="auto"/>
          <w:sz w:val="28"/>
          <w:szCs w:val="28"/>
        </w:rPr>
        <w:t>. Соответственно, произойдет уменьшение платы предприятия за водопользов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ние в соответствии с заключенными договорами водопользования.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мероприятий по реконструкции системы повторного вод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снабжения позволит также исключить сброс водопроводного осадка в водный объект, что также благоприятно скажется на состоянии водного объекта. </w:t>
      </w:r>
    </w:p>
    <w:p w:rsidR="001C2410" w:rsidRDefault="001C2410" w:rsidP="001C2410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1.5.2 Меры по предотвращению вредного воздействия на окружающую среду при реализации мероприятий по снабжению и хранению химических ре</w:t>
      </w:r>
      <w:r>
        <w:rPr>
          <w:b/>
          <w:bCs/>
          <w:i/>
          <w:iCs/>
          <w:color w:val="auto"/>
          <w:sz w:val="28"/>
          <w:szCs w:val="28"/>
        </w:rPr>
        <w:t>а</w:t>
      </w:r>
      <w:r>
        <w:rPr>
          <w:b/>
          <w:bCs/>
          <w:i/>
          <w:iCs/>
          <w:color w:val="auto"/>
          <w:sz w:val="28"/>
          <w:szCs w:val="28"/>
        </w:rPr>
        <w:t>гентов, используемых в водоподготовке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На территории Рудьевского сельского поселения система водоподготовки отсутствует.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1.6 ОЦЕНКА ОБЪЕМОВ КАПИТАЛЬНЫХ ВЛОЖЕНИЙ В СТРОИТЕЛ</w:t>
      </w:r>
      <w:r>
        <w:rPr>
          <w:b/>
          <w:bCs/>
          <w:i/>
          <w:iCs/>
          <w:sz w:val="28"/>
          <w:szCs w:val="28"/>
        </w:rPr>
        <w:t>Ь</w:t>
      </w:r>
      <w:r>
        <w:rPr>
          <w:b/>
          <w:bCs/>
          <w:i/>
          <w:iCs/>
          <w:sz w:val="28"/>
          <w:szCs w:val="28"/>
        </w:rPr>
        <w:t xml:space="preserve">СТВО, РЕКОНСТРУКЦИЮ И МОДЕРНИЗАЦИЮ ОБЪЕКТОВ </w:t>
      </w: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ЦЕНТРАЛИЗОВАННЫХ СИСТЕМ ВОДОСНАБЖЕНИЯ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Ориентировочная стоимость строительства приведена с учетом                    НЦС 81-02-14-2022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расчетов приведены ниже: 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  <w:r w:rsidRPr="00311443">
        <w:rPr>
          <w:szCs w:val="28"/>
        </w:rPr>
        <w:lastRenderedPageBreak/>
        <w:t>19480,0 тыс. руб. - финансирование мероприятий по реализации схем вод</w:t>
      </w:r>
      <w:r w:rsidRPr="00311443">
        <w:rPr>
          <w:szCs w:val="28"/>
        </w:rPr>
        <w:t>о</w:t>
      </w:r>
      <w:r w:rsidRPr="00311443">
        <w:rPr>
          <w:szCs w:val="28"/>
        </w:rPr>
        <w:t>снабжения, выполненных на основании укрупненных сметных нормативов.</w:t>
      </w:r>
    </w:p>
    <w:p w:rsidR="001C2410" w:rsidRDefault="001C2410" w:rsidP="001C2410">
      <w:pPr>
        <w:rPr>
          <w:szCs w:val="28"/>
        </w:rPr>
        <w:sectPr w:rsidR="001C2410" w:rsidSect="002527C7"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1C2410" w:rsidRDefault="001C2410" w:rsidP="001C2410">
      <w:pPr>
        <w:rPr>
          <w:sz w:val="24"/>
          <w:szCs w:val="24"/>
        </w:rPr>
      </w:pPr>
      <w:r>
        <w:rPr>
          <w:szCs w:val="28"/>
        </w:rPr>
        <w:lastRenderedPageBreak/>
        <w:t>Таблица 12</w:t>
      </w:r>
    </w:p>
    <w:p w:rsidR="001C2410" w:rsidRPr="00CA5489" w:rsidRDefault="001C2410" w:rsidP="001C2410">
      <w:pPr>
        <w:rPr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721"/>
        <w:gridCol w:w="5130"/>
        <w:gridCol w:w="919"/>
        <w:gridCol w:w="1516"/>
        <w:gridCol w:w="1025"/>
        <w:gridCol w:w="2416"/>
        <w:gridCol w:w="2966"/>
      </w:tblGrid>
      <w:tr w:rsidR="001C2410" w:rsidRPr="00311443" w:rsidTr="000E2E1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311443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 w:rsidRPr="00311443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/</w:t>
            </w:r>
            <w:proofErr w:type="spellStart"/>
            <w:r w:rsidRPr="00311443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</w:t>
            </w:r>
            <w:proofErr w:type="spellEnd"/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Стоимость ед., тыс.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Суммарная стоимость, тыс.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1C2410" w:rsidRPr="00311443" w:rsidTr="000E2E14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с. Рудь </w:t>
            </w:r>
          </w:p>
        </w:tc>
      </w:tr>
      <w:tr w:rsidR="001C2410" w:rsidRPr="00311443" w:rsidTr="000E2E1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Реконструкция водопроводной сети: </w:t>
            </w:r>
          </w:p>
        </w:tc>
      </w:tr>
      <w:tr w:rsidR="001C2410" w:rsidRPr="00311443" w:rsidTr="000E2E1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Подводящий водопровод от башни </w:t>
            </w:r>
            <w:proofErr w:type="spellStart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Рожновского</w:t>
            </w:r>
            <w:proofErr w:type="spellEnd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с. Рудь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1C2410" w:rsidRPr="00311443" w:rsidTr="000E2E1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Подводящий водопровод от насосной станции до башни </w:t>
            </w:r>
            <w:proofErr w:type="spellStart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Рожновского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1C2410" w:rsidRPr="00311443" w:rsidTr="000E2E1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Свердлова (от ул. Гагарина до № 23)  L=580,0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1C2410" w:rsidRPr="00311443" w:rsidTr="000E2E1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Степная (от ул. Свердлова до ул. Ленина) L=600,0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</w:tr>
      <w:tr w:rsidR="001C2410" w:rsidRPr="00311443" w:rsidTr="000E2E1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ул. Ленина </w:t>
            </w:r>
            <w:proofErr w:type="gramStart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от ул. Калинина до № 56)  L=660,0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</w:tr>
      <w:tr w:rsidR="001C2410" w:rsidRPr="00311443" w:rsidTr="000E2E1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Юбилейная (от ул. Степной до ул. Гагарина) L=460,0 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1C2410" w:rsidRPr="00311443" w:rsidTr="000E2E1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Гагарина (от ул. Ленина до № 43) L=750,0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1C2410" w:rsidRPr="00311443" w:rsidTr="000E2E1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ул. </w:t>
            </w:r>
            <w:proofErr w:type="gramStart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Пролетарская</w:t>
            </w:r>
            <w:proofErr w:type="gramEnd"/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(от ул. Калинина до ул. Сове</w:t>
            </w: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ской) L=200,0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1C2410" w:rsidRPr="00311443" w:rsidTr="000E2E1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Калинина (от № 1 до № 21 им от № 9 до № 4) L=450,0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1C2410" w:rsidRPr="00311443" w:rsidTr="000E2E1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с. Изобильное </w:t>
            </w:r>
          </w:p>
        </w:tc>
      </w:tr>
      <w:tr w:rsidR="001C2410" w:rsidRPr="00311443" w:rsidTr="000E2E1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ул. Ленина (от № 23 до № 71) L=1000,0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</w:tr>
      <w:tr w:rsidR="001C2410" w:rsidRPr="00311443" w:rsidTr="000E2E1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1144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10" w:rsidRPr="00311443" w:rsidRDefault="001C2410" w:rsidP="000E2E1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44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19,48</w:t>
            </w:r>
          </w:p>
        </w:tc>
      </w:tr>
    </w:tbl>
    <w:p w:rsidR="001C2410" w:rsidRDefault="001C2410" w:rsidP="001C2410">
      <w:pPr>
        <w:rPr>
          <w:sz w:val="24"/>
          <w:szCs w:val="24"/>
        </w:rPr>
        <w:sectPr w:rsidR="001C2410" w:rsidSect="00311443">
          <w:pgSz w:w="16838" w:h="11906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p w:rsidR="001C2410" w:rsidRPr="00627EEE" w:rsidRDefault="001C2410" w:rsidP="001C2410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627EEE">
        <w:rPr>
          <w:b/>
          <w:bCs/>
          <w:i/>
          <w:iCs/>
          <w:sz w:val="26"/>
          <w:szCs w:val="26"/>
        </w:rPr>
        <w:lastRenderedPageBreak/>
        <w:t xml:space="preserve">1.7 ЦЕЛЕВЫЕ ПОКАЗАТЕЛИ РАЗВИТИЯ </w:t>
      </w:r>
      <w:proofErr w:type="gramStart"/>
      <w:r w:rsidRPr="00627EEE">
        <w:rPr>
          <w:b/>
          <w:bCs/>
          <w:i/>
          <w:iCs/>
          <w:sz w:val="26"/>
          <w:szCs w:val="26"/>
        </w:rPr>
        <w:t>ЦЕНТРАЛИЗОВАННЫХ</w:t>
      </w:r>
      <w:proofErr w:type="gramEnd"/>
      <w:r w:rsidRPr="00627EEE">
        <w:rPr>
          <w:b/>
          <w:bCs/>
          <w:i/>
          <w:iCs/>
          <w:sz w:val="26"/>
          <w:szCs w:val="26"/>
        </w:rPr>
        <w:t xml:space="preserve"> </w:t>
      </w:r>
    </w:p>
    <w:p w:rsidR="001C2410" w:rsidRPr="00627EEE" w:rsidRDefault="001C2410" w:rsidP="001C2410">
      <w:pPr>
        <w:pStyle w:val="Default"/>
        <w:jc w:val="center"/>
        <w:rPr>
          <w:sz w:val="26"/>
          <w:szCs w:val="26"/>
        </w:rPr>
      </w:pPr>
      <w:r w:rsidRPr="00627EEE">
        <w:rPr>
          <w:b/>
          <w:bCs/>
          <w:i/>
          <w:iCs/>
          <w:sz w:val="26"/>
          <w:szCs w:val="26"/>
        </w:rPr>
        <w:t>СИСТЕМ ВОДОСНАБЖЕНИЯ</w:t>
      </w:r>
    </w:p>
    <w:p w:rsidR="001C2410" w:rsidRPr="00627EEE" w:rsidRDefault="001C2410" w:rsidP="001C2410">
      <w:pPr>
        <w:pStyle w:val="Default"/>
        <w:ind w:firstLine="708"/>
        <w:jc w:val="both"/>
        <w:rPr>
          <w:sz w:val="26"/>
          <w:szCs w:val="26"/>
        </w:rPr>
      </w:pPr>
      <w:r w:rsidRPr="00627EEE">
        <w:rPr>
          <w:sz w:val="26"/>
          <w:szCs w:val="26"/>
        </w:rPr>
        <w:t>Реализация описанных выше мероприятий положительно скажется на эксплу</w:t>
      </w:r>
      <w:r w:rsidRPr="00627EEE">
        <w:rPr>
          <w:sz w:val="26"/>
          <w:szCs w:val="26"/>
        </w:rPr>
        <w:t>а</w:t>
      </w:r>
      <w:r w:rsidRPr="00627EEE">
        <w:rPr>
          <w:sz w:val="26"/>
          <w:szCs w:val="26"/>
        </w:rPr>
        <w:t>тационных показателях системы водоснабжения, в результате чего ожидается улу</w:t>
      </w:r>
      <w:r w:rsidRPr="00627EEE">
        <w:rPr>
          <w:sz w:val="26"/>
          <w:szCs w:val="26"/>
        </w:rPr>
        <w:t>ч</w:t>
      </w:r>
      <w:r w:rsidRPr="00627EEE">
        <w:rPr>
          <w:sz w:val="26"/>
          <w:szCs w:val="26"/>
        </w:rPr>
        <w:t xml:space="preserve">шение целевых показателей. </w:t>
      </w:r>
    </w:p>
    <w:p w:rsidR="001C2410" w:rsidRPr="00627EEE" w:rsidRDefault="001C2410" w:rsidP="001C2410">
      <w:pPr>
        <w:pStyle w:val="Default"/>
        <w:ind w:firstLine="708"/>
        <w:rPr>
          <w:sz w:val="26"/>
          <w:szCs w:val="26"/>
        </w:rPr>
      </w:pPr>
      <w:r w:rsidRPr="00627EEE">
        <w:rPr>
          <w:sz w:val="26"/>
          <w:szCs w:val="26"/>
        </w:rPr>
        <w:t>Таблица 13 – Целевые показатели развития системы централизованного вод</w:t>
      </w:r>
      <w:r w:rsidRPr="00627EEE">
        <w:rPr>
          <w:sz w:val="26"/>
          <w:szCs w:val="26"/>
        </w:rPr>
        <w:t>о</w:t>
      </w:r>
      <w:r w:rsidRPr="00627EEE">
        <w:rPr>
          <w:sz w:val="26"/>
          <w:szCs w:val="26"/>
        </w:rPr>
        <w:t>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"/>
        <w:gridCol w:w="5046"/>
        <w:gridCol w:w="1226"/>
        <w:gridCol w:w="1394"/>
        <w:gridCol w:w="1384"/>
      </w:tblGrid>
      <w:tr w:rsidR="001C2410" w:rsidRPr="00627EEE" w:rsidTr="000E2E14">
        <w:trPr>
          <w:trHeight w:val="245"/>
        </w:trPr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№ </w:t>
            </w:r>
            <w:proofErr w:type="spellStart"/>
            <w:r w:rsidRPr="00627EEE">
              <w:rPr>
                <w:b/>
                <w:bCs/>
                <w:i/>
                <w:iCs/>
                <w:sz w:val="26"/>
                <w:szCs w:val="26"/>
              </w:rPr>
              <w:t>nn</w:t>
            </w:r>
            <w:proofErr w:type="spellEnd"/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Ед. </w:t>
            </w:r>
            <w:proofErr w:type="spellStart"/>
            <w:r w:rsidRPr="00627EEE">
              <w:rPr>
                <w:b/>
                <w:bCs/>
                <w:i/>
                <w:iCs/>
                <w:sz w:val="26"/>
                <w:szCs w:val="26"/>
              </w:rPr>
              <w:t>изм</w:t>
            </w:r>
            <w:proofErr w:type="spellEnd"/>
            <w:r w:rsidRPr="00627EEE"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>Базовый год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>Целевой год</w:t>
            </w:r>
          </w:p>
        </w:tc>
      </w:tr>
      <w:tr w:rsidR="001C2410" w:rsidRPr="00627EEE" w:rsidTr="000E2E14">
        <w:trPr>
          <w:trHeight w:val="108"/>
        </w:trPr>
        <w:tc>
          <w:tcPr>
            <w:tcW w:w="0" w:type="auto"/>
            <w:gridSpan w:val="5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>1. Качество воды</w:t>
            </w:r>
          </w:p>
        </w:tc>
      </w:tr>
      <w:tr w:rsidR="001C2410" w:rsidRPr="00627EEE" w:rsidTr="000E2E14">
        <w:trPr>
          <w:trHeight w:val="253"/>
        </w:trPr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1.1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Соответствие качества холодной воды у</w:t>
            </w:r>
            <w:r w:rsidRPr="00627EEE">
              <w:rPr>
                <w:sz w:val="26"/>
                <w:szCs w:val="26"/>
              </w:rPr>
              <w:t>с</w:t>
            </w:r>
            <w:r w:rsidRPr="00627EEE">
              <w:rPr>
                <w:sz w:val="26"/>
                <w:szCs w:val="26"/>
              </w:rPr>
              <w:t xml:space="preserve">тановленным требованиям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100</w:t>
            </w:r>
          </w:p>
        </w:tc>
      </w:tr>
      <w:tr w:rsidR="001C2410" w:rsidRPr="00627EEE" w:rsidTr="000E2E14">
        <w:trPr>
          <w:trHeight w:val="253"/>
        </w:trPr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1.2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Соответствие качества горячей воды уст</w:t>
            </w:r>
            <w:r w:rsidRPr="00627EEE">
              <w:rPr>
                <w:sz w:val="26"/>
                <w:szCs w:val="26"/>
              </w:rPr>
              <w:t>а</w:t>
            </w:r>
            <w:r w:rsidRPr="00627EEE">
              <w:rPr>
                <w:sz w:val="26"/>
                <w:szCs w:val="26"/>
              </w:rPr>
              <w:t xml:space="preserve">новленным требованиям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0</w:t>
            </w:r>
          </w:p>
        </w:tc>
      </w:tr>
      <w:tr w:rsidR="001C2410" w:rsidRPr="00627EEE" w:rsidTr="000E2E14">
        <w:trPr>
          <w:trHeight w:val="249"/>
        </w:trPr>
        <w:tc>
          <w:tcPr>
            <w:tcW w:w="0" w:type="auto"/>
            <w:gridSpan w:val="5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>2. Надежность и бесперебойность водоснабжения</w:t>
            </w:r>
          </w:p>
        </w:tc>
      </w:tr>
      <w:tr w:rsidR="001C2410" w:rsidRPr="00627EEE" w:rsidTr="000E2E14">
        <w:trPr>
          <w:trHeight w:val="112"/>
        </w:trPr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2.1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 xml:space="preserve">Непрерывность водоснабжения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proofErr w:type="gramStart"/>
            <w:r w:rsidRPr="00627EEE">
              <w:rPr>
                <w:sz w:val="26"/>
                <w:szCs w:val="26"/>
              </w:rPr>
              <w:t>ч</w:t>
            </w:r>
            <w:proofErr w:type="gramEnd"/>
            <w:r w:rsidRPr="00627EEE">
              <w:rPr>
                <w:sz w:val="26"/>
                <w:szCs w:val="26"/>
              </w:rPr>
              <w:t>/</w:t>
            </w:r>
            <w:proofErr w:type="spellStart"/>
            <w:r w:rsidRPr="00627EEE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24</w:t>
            </w:r>
          </w:p>
        </w:tc>
      </w:tr>
      <w:tr w:rsidR="001C2410" w:rsidRPr="00627EEE" w:rsidTr="000E2E14">
        <w:trPr>
          <w:trHeight w:val="253"/>
        </w:trPr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2.2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Аварийность систем коммунальной и</w:t>
            </w:r>
            <w:r w:rsidRPr="00627EEE">
              <w:rPr>
                <w:sz w:val="26"/>
                <w:szCs w:val="26"/>
              </w:rPr>
              <w:t>н</w:t>
            </w:r>
            <w:r w:rsidRPr="00627EEE">
              <w:rPr>
                <w:sz w:val="26"/>
                <w:szCs w:val="26"/>
              </w:rPr>
              <w:t xml:space="preserve">фраструктуры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7EEE">
              <w:rPr>
                <w:sz w:val="26"/>
                <w:szCs w:val="26"/>
              </w:rPr>
              <w:t>ед</w:t>
            </w:r>
            <w:proofErr w:type="spellEnd"/>
            <w:proofErr w:type="gramEnd"/>
            <w:r w:rsidRPr="00627EEE">
              <w:rPr>
                <w:sz w:val="26"/>
                <w:szCs w:val="26"/>
              </w:rPr>
              <w:t>/км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0,9</w:t>
            </w:r>
          </w:p>
        </w:tc>
      </w:tr>
      <w:tr w:rsidR="001C2410" w:rsidRPr="00627EEE" w:rsidTr="000E2E14">
        <w:trPr>
          <w:trHeight w:val="112"/>
        </w:trPr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2.3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 xml:space="preserve">Доля сетей нуждающихся в замене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80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0</w:t>
            </w:r>
          </w:p>
        </w:tc>
      </w:tr>
      <w:tr w:rsidR="001C2410" w:rsidRPr="00627EEE" w:rsidTr="000E2E14">
        <w:trPr>
          <w:trHeight w:val="108"/>
        </w:trPr>
        <w:tc>
          <w:tcPr>
            <w:tcW w:w="0" w:type="auto"/>
            <w:gridSpan w:val="5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>3. Качество обслуживания абонентов</w:t>
            </w:r>
          </w:p>
        </w:tc>
      </w:tr>
      <w:tr w:rsidR="001C2410" w:rsidRPr="00627EEE" w:rsidTr="000E2E14">
        <w:trPr>
          <w:trHeight w:val="253"/>
        </w:trPr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3.1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Охват населения централизованным вод</w:t>
            </w:r>
            <w:r w:rsidRPr="00627EEE">
              <w:rPr>
                <w:sz w:val="26"/>
                <w:szCs w:val="26"/>
              </w:rPr>
              <w:t>о</w:t>
            </w:r>
            <w:r w:rsidRPr="00627EEE">
              <w:rPr>
                <w:sz w:val="26"/>
                <w:szCs w:val="26"/>
              </w:rPr>
              <w:t xml:space="preserve">снабжением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80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80</w:t>
            </w:r>
          </w:p>
        </w:tc>
      </w:tr>
      <w:tr w:rsidR="001C2410" w:rsidRPr="00627EEE" w:rsidTr="000E2E14">
        <w:trPr>
          <w:trHeight w:val="253"/>
        </w:trPr>
        <w:tc>
          <w:tcPr>
            <w:tcW w:w="0" w:type="auto"/>
            <w:gridSpan w:val="5"/>
          </w:tcPr>
          <w:p w:rsidR="001C2410" w:rsidRPr="00627EEE" w:rsidRDefault="001C2410" w:rsidP="000E2E14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3.2 </w:t>
            </w:r>
            <w:r w:rsidRPr="00627EEE">
              <w:rPr>
                <w:b/>
                <w:sz w:val="26"/>
                <w:szCs w:val="26"/>
              </w:rPr>
              <w:t>Обеспеченность потребителей приборами учета воды</w:t>
            </w:r>
          </w:p>
        </w:tc>
      </w:tr>
      <w:tr w:rsidR="001C2410" w:rsidRPr="00627EEE" w:rsidTr="000E2E14">
        <w:trPr>
          <w:trHeight w:val="112"/>
        </w:trPr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3.2.1.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 xml:space="preserve">- население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75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100</w:t>
            </w:r>
          </w:p>
        </w:tc>
      </w:tr>
      <w:tr w:rsidR="001C2410" w:rsidRPr="00627EEE" w:rsidTr="000E2E14">
        <w:trPr>
          <w:trHeight w:val="112"/>
        </w:trPr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3.2.2.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 xml:space="preserve">-бюджетные организации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100</w:t>
            </w:r>
          </w:p>
        </w:tc>
      </w:tr>
      <w:tr w:rsidR="001C2410" w:rsidRPr="00627EEE" w:rsidTr="000E2E14">
        <w:trPr>
          <w:trHeight w:val="112"/>
        </w:trPr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3.2.3.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 xml:space="preserve">-прочие организации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100</w:t>
            </w:r>
          </w:p>
        </w:tc>
      </w:tr>
      <w:tr w:rsidR="001C2410" w:rsidRPr="00627EEE" w:rsidTr="000E2E14">
        <w:trPr>
          <w:trHeight w:val="249"/>
        </w:trPr>
        <w:tc>
          <w:tcPr>
            <w:tcW w:w="0" w:type="auto"/>
            <w:gridSpan w:val="5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>4. Эффективность использования ресурсов</w:t>
            </w:r>
          </w:p>
        </w:tc>
      </w:tr>
      <w:tr w:rsidR="001C2410" w:rsidRPr="00627EEE" w:rsidTr="000E2E14">
        <w:trPr>
          <w:trHeight w:val="112"/>
        </w:trPr>
        <w:tc>
          <w:tcPr>
            <w:tcW w:w="0" w:type="auto"/>
            <w:gridSpan w:val="5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4.1 </w:t>
            </w:r>
            <w:r w:rsidRPr="00627EEE">
              <w:rPr>
                <w:sz w:val="26"/>
                <w:szCs w:val="26"/>
              </w:rPr>
              <w:t>Удельное водопотребление:</w:t>
            </w:r>
          </w:p>
        </w:tc>
      </w:tr>
      <w:tr w:rsidR="001C2410" w:rsidRPr="00627EEE" w:rsidTr="000E2E14">
        <w:trPr>
          <w:trHeight w:val="112"/>
        </w:trPr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4.1.1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proofErr w:type="gramStart"/>
            <w:r w:rsidRPr="00627EEE">
              <w:rPr>
                <w:sz w:val="26"/>
                <w:szCs w:val="26"/>
              </w:rPr>
              <w:t>л</w:t>
            </w:r>
            <w:proofErr w:type="gramEnd"/>
            <w:r w:rsidRPr="00627EEE">
              <w:rPr>
                <w:sz w:val="26"/>
                <w:szCs w:val="26"/>
              </w:rPr>
              <w:t>/чел/</w:t>
            </w:r>
            <w:proofErr w:type="spellStart"/>
            <w:r w:rsidRPr="00627EEE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150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150</w:t>
            </w:r>
          </w:p>
        </w:tc>
      </w:tr>
      <w:tr w:rsidR="001C2410" w:rsidRPr="00627EEE" w:rsidTr="000E2E14">
        <w:trPr>
          <w:trHeight w:val="112"/>
        </w:trPr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b/>
                <w:bCs/>
                <w:i/>
                <w:iCs/>
                <w:sz w:val="26"/>
                <w:szCs w:val="26"/>
              </w:rPr>
              <w:t xml:space="preserve">4.2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 xml:space="preserve">Уровень потерь воды 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30,34</w:t>
            </w:r>
          </w:p>
        </w:tc>
        <w:tc>
          <w:tcPr>
            <w:tcW w:w="0" w:type="auto"/>
          </w:tcPr>
          <w:p w:rsidR="001C2410" w:rsidRPr="00627EEE" w:rsidRDefault="001C2410" w:rsidP="000E2E14">
            <w:pPr>
              <w:pStyle w:val="Default"/>
              <w:jc w:val="center"/>
              <w:rPr>
                <w:sz w:val="26"/>
                <w:szCs w:val="26"/>
              </w:rPr>
            </w:pPr>
            <w:r w:rsidRPr="00627EEE">
              <w:rPr>
                <w:sz w:val="26"/>
                <w:szCs w:val="26"/>
              </w:rPr>
              <w:t>12</w:t>
            </w:r>
          </w:p>
        </w:tc>
      </w:tr>
    </w:tbl>
    <w:p w:rsidR="001C2410" w:rsidRPr="00627EEE" w:rsidRDefault="001C2410" w:rsidP="001C2410">
      <w:pPr>
        <w:tabs>
          <w:tab w:val="left" w:pos="2880"/>
        </w:tabs>
        <w:rPr>
          <w:sz w:val="26"/>
          <w:szCs w:val="26"/>
        </w:rPr>
      </w:pPr>
    </w:p>
    <w:p w:rsidR="001C2410" w:rsidRPr="00627EEE" w:rsidRDefault="001C2410" w:rsidP="001C2410">
      <w:pPr>
        <w:pStyle w:val="Default"/>
        <w:jc w:val="center"/>
        <w:rPr>
          <w:sz w:val="26"/>
          <w:szCs w:val="26"/>
        </w:rPr>
      </w:pPr>
      <w:r w:rsidRPr="00627EEE">
        <w:rPr>
          <w:b/>
          <w:bCs/>
          <w:i/>
          <w:iCs/>
          <w:sz w:val="26"/>
          <w:szCs w:val="26"/>
        </w:rPr>
        <w:t>1.7.1 Соотношение цены реализации мероприятий инвестиционной программы и их эффективности – улучшение качества воды</w:t>
      </w:r>
    </w:p>
    <w:p w:rsidR="001C2410" w:rsidRPr="00627EEE" w:rsidRDefault="001C2410" w:rsidP="001C2410">
      <w:pPr>
        <w:pStyle w:val="Default"/>
        <w:ind w:firstLine="567"/>
        <w:jc w:val="both"/>
        <w:rPr>
          <w:sz w:val="26"/>
          <w:szCs w:val="26"/>
        </w:rPr>
      </w:pPr>
      <w:r w:rsidRPr="00627EEE">
        <w:rPr>
          <w:sz w:val="26"/>
          <w:szCs w:val="26"/>
        </w:rPr>
        <w:t>19138,89 тыс. руб. – замена и капитальный ремонт существующих водопрово</w:t>
      </w:r>
      <w:r w:rsidRPr="00627EEE">
        <w:rPr>
          <w:sz w:val="26"/>
          <w:szCs w:val="26"/>
        </w:rPr>
        <w:t>д</w:t>
      </w:r>
      <w:r w:rsidRPr="00627EEE">
        <w:rPr>
          <w:sz w:val="26"/>
          <w:szCs w:val="26"/>
        </w:rPr>
        <w:t xml:space="preserve">ных сетей, необходимо: </w:t>
      </w:r>
    </w:p>
    <w:p w:rsidR="001C2410" w:rsidRPr="00627EEE" w:rsidRDefault="001C2410" w:rsidP="001C2410">
      <w:pPr>
        <w:pStyle w:val="Default"/>
        <w:rPr>
          <w:sz w:val="26"/>
          <w:szCs w:val="26"/>
        </w:rPr>
      </w:pPr>
      <w:r w:rsidRPr="00627EEE">
        <w:rPr>
          <w:sz w:val="26"/>
          <w:szCs w:val="26"/>
        </w:rPr>
        <w:t xml:space="preserve">- для исключения повторного загрязнения воды; </w:t>
      </w:r>
    </w:p>
    <w:p w:rsidR="001C2410" w:rsidRPr="00627EEE" w:rsidRDefault="001C2410" w:rsidP="001C2410">
      <w:pPr>
        <w:pStyle w:val="Default"/>
        <w:jc w:val="both"/>
        <w:rPr>
          <w:sz w:val="26"/>
          <w:szCs w:val="26"/>
        </w:rPr>
      </w:pPr>
      <w:r w:rsidRPr="00627EEE">
        <w:rPr>
          <w:sz w:val="26"/>
          <w:szCs w:val="26"/>
        </w:rPr>
        <w:t xml:space="preserve">- для повышения качества предоставляемых коммунальных услуг потребителям. </w:t>
      </w:r>
    </w:p>
    <w:p w:rsidR="001C2410" w:rsidRPr="00627EEE" w:rsidRDefault="001C2410" w:rsidP="001C2410">
      <w:pPr>
        <w:pStyle w:val="Default"/>
        <w:rPr>
          <w:sz w:val="26"/>
          <w:szCs w:val="26"/>
        </w:rPr>
      </w:pPr>
      <w:r w:rsidRPr="00627EEE">
        <w:rPr>
          <w:sz w:val="26"/>
          <w:szCs w:val="26"/>
        </w:rPr>
        <w:t xml:space="preserve">- для снижения потерь в водопроводных сетях. </w:t>
      </w:r>
    </w:p>
    <w:p w:rsidR="001C2410" w:rsidRPr="00627EEE" w:rsidRDefault="001C2410" w:rsidP="001C2410">
      <w:pPr>
        <w:pStyle w:val="Default"/>
        <w:rPr>
          <w:b/>
          <w:bCs/>
          <w:i/>
          <w:iCs/>
          <w:sz w:val="26"/>
          <w:szCs w:val="26"/>
        </w:rPr>
      </w:pPr>
    </w:p>
    <w:p w:rsidR="001C2410" w:rsidRPr="00627EEE" w:rsidRDefault="001C2410" w:rsidP="001C2410">
      <w:pPr>
        <w:pStyle w:val="Default"/>
        <w:jc w:val="center"/>
        <w:rPr>
          <w:sz w:val="26"/>
          <w:szCs w:val="26"/>
        </w:rPr>
      </w:pPr>
      <w:r w:rsidRPr="00627EEE">
        <w:rPr>
          <w:b/>
          <w:bCs/>
          <w:i/>
          <w:iCs/>
          <w:sz w:val="26"/>
          <w:szCs w:val="26"/>
        </w:rPr>
        <w:t>1.7.2</w:t>
      </w:r>
      <w:proofErr w:type="gramStart"/>
      <w:r w:rsidRPr="00627EEE">
        <w:rPr>
          <w:b/>
          <w:bCs/>
          <w:i/>
          <w:iCs/>
          <w:sz w:val="26"/>
          <w:szCs w:val="26"/>
        </w:rPr>
        <w:t xml:space="preserve"> И</w:t>
      </w:r>
      <w:proofErr w:type="gramEnd"/>
      <w:r w:rsidRPr="00627EEE">
        <w:rPr>
          <w:b/>
          <w:bCs/>
          <w:i/>
          <w:iCs/>
          <w:sz w:val="26"/>
          <w:szCs w:val="26"/>
        </w:rPr>
        <w:t xml:space="preserve">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rPr>
          <w:b/>
          <w:bCs/>
          <w:i/>
          <w:iCs/>
          <w:sz w:val="26"/>
          <w:szCs w:val="26"/>
        </w:rPr>
        <w:t>ЖКХ</w:t>
      </w:r>
    </w:p>
    <w:p w:rsidR="001C2410" w:rsidRPr="00627EEE" w:rsidRDefault="001C2410" w:rsidP="001C2410">
      <w:pPr>
        <w:tabs>
          <w:tab w:val="left" w:pos="709"/>
        </w:tabs>
        <w:rPr>
          <w:sz w:val="26"/>
          <w:szCs w:val="26"/>
        </w:rPr>
      </w:pPr>
      <w:r w:rsidRPr="00627EEE">
        <w:rPr>
          <w:sz w:val="26"/>
          <w:szCs w:val="26"/>
        </w:rPr>
        <w:tab/>
        <w:t>Иные показатели отсутствуют.</w:t>
      </w:r>
    </w:p>
    <w:p w:rsidR="001C2410" w:rsidRPr="00627EEE" w:rsidRDefault="001C2410" w:rsidP="001C2410">
      <w:pPr>
        <w:pStyle w:val="Default"/>
        <w:jc w:val="center"/>
        <w:rPr>
          <w:sz w:val="26"/>
          <w:szCs w:val="26"/>
        </w:rPr>
      </w:pPr>
      <w:r w:rsidRPr="00627EEE">
        <w:rPr>
          <w:b/>
          <w:bCs/>
          <w:i/>
          <w:iCs/>
          <w:sz w:val="26"/>
          <w:szCs w:val="26"/>
        </w:rPr>
        <w:t>1.8 ПЕРЕЧЕНЬ ВЫЯВЛЕННЫХ БЕСХОЗЯЙНЫХ ОБЪЕКТОВ ЦЕНТРАЛИЗ</w:t>
      </w:r>
      <w:r w:rsidRPr="00627EEE">
        <w:rPr>
          <w:b/>
          <w:bCs/>
          <w:i/>
          <w:iCs/>
          <w:sz w:val="26"/>
          <w:szCs w:val="26"/>
        </w:rPr>
        <w:t>О</w:t>
      </w:r>
      <w:r w:rsidRPr="00627EEE">
        <w:rPr>
          <w:b/>
          <w:bCs/>
          <w:i/>
          <w:iCs/>
          <w:sz w:val="26"/>
          <w:szCs w:val="26"/>
        </w:rPr>
        <w:t>ВАННЫХ СИСТЕМ ВОДОСНАБЖЕНИЯ И ПЕРЕЧЕНЬ ОРГАНИЗАЦИЙ, УПОЛНОМОЧЕННЫХ НА ИХ ЭКСПЛУАТАЦИЮ</w:t>
      </w:r>
    </w:p>
    <w:p w:rsidR="001C2410" w:rsidRDefault="001C2410" w:rsidP="001C2410">
      <w:pPr>
        <w:tabs>
          <w:tab w:val="left" w:pos="709"/>
        </w:tabs>
        <w:jc w:val="both"/>
        <w:rPr>
          <w:sz w:val="24"/>
          <w:szCs w:val="24"/>
        </w:rPr>
      </w:pPr>
      <w:r w:rsidRPr="00627EEE">
        <w:rPr>
          <w:sz w:val="26"/>
          <w:szCs w:val="26"/>
        </w:rPr>
        <w:tab/>
        <w:t>На территории Рудьевского сельского поселения бесхозяйные объекты центр</w:t>
      </w:r>
      <w:r w:rsidRPr="00627EEE">
        <w:rPr>
          <w:sz w:val="26"/>
          <w:szCs w:val="26"/>
        </w:rPr>
        <w:t>а</w:t>
      </w:r>
      <w:r w:rsidRPr="00627EEE">
        <w:rPr>
          <w:sz w:val="26"/>
          <w:szCs w:val="26"/>
        </w:rPr>
        <w:t>лизованного водоснабжения отсутствуют.</w:t>
      </w:r>
    </w:p>
    <w:p w:rsidR="001C2410" w:rsidRDefault="001C2410" w:rsidP="001C2410">
      <w:pPr>
        <w:tabs>
          <w:tab w:val="left" w:pos="709"/>
        </w:tabs>
        <w:jc w:val="both"/>
        <w:rPr>
          <w:sz w:val="24"/>
          <w:szCs w:val="24"/>
        </w:rPr>
        <w:sectPr w:rsidR="001C2410" w:rsidSect="00311443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2. ВОДООТВЕДЕНИЕ</w:t>
      </w: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 СУЩЕСТВУЮЩЕЕ ПОЛОЖЕНИЕ В СФЕРЕ ВОДООТВЕДЕНИЯ П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СЕЛЕНИЯ</w:t>
      </w: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2.1.1 Структура системы сбора, очистки и отведения сточных вод на территории Рудьевского сельского поселения и деление территории на эк</w:t>
      </w:r>
      <w:r>
        <w:rPr>
          <w:b/>
          <w:bCs/>
          <w:i/>
          <w:iCs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</w:rPr>
        <w:t>плуатационные зоны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Рудьевском сельском поселении централизованная система канализ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отсутствует. Жилой фонд, объекты социальной сферы и общественные здания имеют выгребные ямы и дворовые туалеты.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канализационной сети в населенных пунктах Рудьевского сельского поселения создает определенные трудности населению, ухудшает их бытовые условия.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2.1.2 Описание результатов технического обследования централизованной системы водоотведения, включая описание существующих канализацио</w:t>
      </w:r>
      <w:r>
        <w:rPr>
          <w:b/>
          <w:bCs/>
          <w:i/>
          <w:iCs/>
          <w:sz w:val="28"/>
          <w:szCs w:val="28"/>
        </w:rPr>
        <w:t>н</w:t>
      </w:r>
      <w:r>
        <w:rPr>
          <w:b/>
          <w:bCs/>
          <w:i/>
          <w:iCs/>
          <w:sz w:val="28"/>
          <w:szCs w:val="28"/>
        </w:rPr>
        <w:t>ных очистных сооружений, в том числе оценку соответствия применя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мой технологической схемы очистки сточных вод требованиям обеспеч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ния нормативов качества очистки сточных вод, определение существу</w:t>
      </w:r>
      <w:r>
        <w:rPr>
          <w:b/>
          <w:bCs/>
          <w:i/>
          <w:iCs/>
          <w:sz w:val="28"/>
          <w:szCs w:val="28"/>
        </w:rPr>
        <w:t>ю</w:t>
      </w:r>
      <w:r>
        <w:rPr>
          <w:b/>
          <w:bCs/>
          <w:i/>
          <w:iCs/>
          <w:sz w:val="28"/>
          <w:szCs w:val="28"/>
        </w:rPr>
        <w:t>щего дефицита (резерва) мощностей сооружений</w:t>
      </w:r>
    </w:p>
    <w:p w:rsidR="001C2410" w:rsidRDefault="001C2410" w:rsidP="001C241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На территории Рудьевского сельского поселения централизованное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отведение отсутствует. </w:t>
      </w:r>
    </w:p>
    <w:p w:rsidR="001C2410" w:rsidRDefault="001C2410" w:rsidP="001C2410">
      <w:pPr>
        <w:pStyle w:val="Default"/>
        <w:ind w:firstLine="708"/>
        <w:rPr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2.1.3 Технологические зоны водоотведения. Зоны централизованного и н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централизованного водоотведения</w:t>
      </w:r>
    </w:p>
    <w:p w:rsidR="001C2410" w:rsidRDefault="001C2410" w:rsidP="001C241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Технологические зоны водоотведения в Рудьевском сельском поселении отсутствуют, т.к. отсутствует централизованное водоотведение. </w:t>
      </w:r>
    </w:p>
    <w:p w:rsidR="001C2410" w:rsidRDefault="001C2410" w:rsidP="001C2410">
      <w:pPr>
        <w:pStyle w:val="Default"/>
        <w:ind w:firstLine="708"/>
        <w:rPr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2.1.4 Технические возможности утилизации осадков сточных вод на оч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>стных сооружениях существующей централизованной системы водоотв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дения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Очистные сооружения на территории Рудьевского сельского поселения отсутствуют. В связи с этим утилизация осадков не производится. </w:t>
      </w: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2.1.5 Состояние и функционирование канализационных коллекторов и сетей, сооружений на них, включая оценку их износа и определение возмо</w:t>
      </w:r>
      <w:r>
        <w:rPr>
          <w:b/>
          <w:bCs/>
          <w:i/>
          <w:iCs/>
          <w:color w:val="auto"/>
          <w:sz w:val="28"/>
          <w:szCs w:val="28"/>
        </w:rPr>
        <w:t>ж</w:t>
      </w:r>
      <w:r>
        <w:rPr>
          <w:b/>
          <w:bCs/>
          <w:i/>
          <w:iCs/>
          <w:color w:val="auto"/>
          <w:sz w:val="28"/>
          <w:szCs w:val="28"/>
        </w:rPr>
        <w:t>ности обеспечения отвода и очистки сточных вод на существующих об</w:t>
      </w:r>
      <w:r>
        <w:rPr>
          <w:b/>
          <w:bCs/>
          <w:i/>
          <w:iCs/>
          <w:color w:val="auto"/>
          <w:sz w:val="28"/>
          <w:szCs w:val="28"/>
        </w:rPr>
        <w:t>ъ</w:t>
      </w:r>
      <w:r>
        <w:rPr>
          <w:b/>
          <w:bCs/>
          <w:i/>
          <w:iCs/>
          <w:color w:val="auto"/>
          <w:sz w:val="28"/>
          <w:szCs w:val="28"/>
        </w:rPr>
        <w:t>ектах централизованной системы водоотведения.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Централизованное водоотведение в Рудьевском сельском поселении о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сутствует. Вывоз канализационных стоков осуществляется специальным авт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транспортом.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2.1.6 Безопасность и надежность централизованной системы водоотвед</w:t>
      </w:r>
      <w:r>
        <w:rPr>
          <w:b/>
          <w:bCs/>
          <w:i/>
          <w:iCs/>
          <w:color w:val="auto"/>
          <w:sz w:val="28"/>
          <w:szCs w:val="28"/>
        </w:rPr>
        <w:t>е</w:t>
      </w:r>
      <w:r>
        <w:rPr>
          <w:b/>
          <w:bCs/>
          <w:i/>
          <w:iCs/>
          <w:color w:val="auto"/>
          <w:sz w:val="28"/>
          <w:szCs w:val="28"/>
        </w:rPr>
        <w:t>ния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Централизованное водоотведение в Рудьевском сельском поселении о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сутствует. В настоящее время очистные сооружения так же отсутствуют. </w:t>
      </w: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2.1.7 Воздействие сброса сточных вод через централизованную систему в</w:t>
      </w:r>
      <w:r>
        <w:rPr>
          <w:b/>
          <w:bCs/>
          <w:i/>
          <w:iCs/>
          <w:color w:val="auto"/>
          <w:sz w:val="28"/>
          <w:szCs w:val="28"/>
        </w:rPr>
        <w:t>о</w:t>
      </w:r>
      <w:r>
        <w:rPr>
          <w:b/>
          <w:bCs/>
          <w:i/>
          <w:iCs/>
          <w:color w:val="auto"/>
          <w:sz w:val="28"/>
          <w:szCs w:val="28"/>
        </w:rPr>
        <w:t>доотведения на окружающую среду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Вывоз канализационных стоков осуществляется специальным автотран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портом. В настоящее время очистные сооружения в Рудьевском сельском пос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лении отсутствуют. Сточные воды вывозятся в специально отведенные места. </w:t>
      </w:r>
    </w:p>
    <w:p w:rsidR="001C2410" w:rsidRDefault="001C2410" w:rsidP="001C241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Отсутствие канализационной сети в Рудьевском сельском поселении создает определенные трудности населению, ухудшает их бытовые условия.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 же существует риск загрязнения грунтовых вод, что в свою очередь приведёт к заболеваниям среди местных жителей. </w:t>
      </w:r>
    </w:p>
    <w:p w:rsidR="001C2410" w:rsidRDefault="001C2410" w:rsidP="001C2410">
      <w:pPr>
        <w:pStyle w:val="Default"/>
        <w:ind w:firstLine="708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2.1.8 Территории муниципального образования, не охваченные централиз</w:t>
      </w:r>
      <w:r>
        <w:rPr>
          <w:b/>
          <w:bCs/>
          <w:i/>
          <w:iCs/>
          <w:color w:val="auto"/>
          <w:sz w:val="28"/>
          <w:szCs w:val="28"/>
        </w:rPr>
        <w:t>о</w:t>
      </w:r>
      <w:r>
        <w:rPr>
          <w:b/>
          <w:bCs/>
          <w:i/>
          <w:iCs/>
          <w:color w:val="auto"/>
          <w:sz w:val="28"/>
          <w:szCs w:val="28"/>
        </w:rPr>
        <w:t>ванной системой водоотведения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Вся территория Рудьевского сельского поселения не охвачена централ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зованной системой водоотведения. </w:t>
      </w:r>
    </w:p>
    <w:p w:rsidR="001C2410" w:rsidRDefault="001C2410" w:rsidP="001C2410">
      <w:pPr>
        <w:pStyle w:val="Default"/>
        <w:ind w:firstLine="708"/>
        <w:jc w:val="both"/>
        <w:rPr>
          <w:color w:val="auto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2.1.9 Существующие технические и технологические проблемы системы водоотведения поселения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Существующие технические и технологические проблемы водоотвед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ния: </w:t>
      </w:r>
    </w:p>
    <w:p w:rsidR="001C2410" w:rsidRDefault="001C2410" w:rsidP="001C241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отсутствие централизованной системы водоотведения; </w:t>
      </w:r>
    </w:p>
    <w:p w:rsidR="001C2410" w:rsidRDefault="001C2410" w:rsidP="001C241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отсутствие очистки сточных вод; 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- недостаточная степень гидроизоляции выгребных ям.</w:t>
      </w:r>
    </w:p>
    <w:p w:rsidR="001C2410" w:rsidRDefault="001C2410" w:rsidP="001C2410">
      <w:pPr>
        <w:pStyle w:val="Default"/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 БАЛАНСЫ СТОЧНЫХ ВОД В СИСТЕМЕ ВОДООТВЕДЕНИЯ</w:t>
      </w: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2.2.1 </w:t>
      </w:r>
      <w:r>
        <w:rPr>
          <w:b/>
          <w:bCs/>
          <w:i/>
          <w:iCs/>
          <w:sz w:val="28"/>
          <w:szCs w:val="28"/>
        </w:rPr>
        <w:t>Баланс поступления сточных вод в централизованную систему вод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отведения и отведение стоков по технологическим зонам водоотведения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Централизованное водоотведение в Рудьевском сельском поселении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сутствует,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отсутствует учет поступления сточных вод. </w:t>
      </w:r>
    </w:p>
    <w:p w:rsidR="001C2410" w:rsidRDefault="001C2410" w:rsidP="001C2410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2.2.2 Фактический приток неорганизованного стока по технологическим зонам водоотведения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приток неорганизованного стока по технологическим зонам не установлен. </w:t>
      </w:r>
    </w:p>
    <w:p w:rsidR="001C2410" w:rsidRDefault="001C2410" w:rsidP="001C2410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2.2.3 Оснащенность зданий, строений и сооружений приборами учета пр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>нимаемых сточных вод и их применение при осуществлении коммерческих расчетов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Рудьевском сельском поселении отсутствуют коммерческие приборы учета сточных вод, в связи с отсутствием централизованных систем водоотв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2.2.4 Ретроспективный анализ за последние 10 лет балансов поступления сточных вод в централизованную систему водоотведения по технологич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ским зонам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Централизованное водоотведение в Рудьевском сельском поселении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сутствует.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2.2.5 Прогнозные балансы поступления сточных вод в централизованную систему водоотведения поселения, с учётом различных сценариев.</w:t>
      </w: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Таблица 15 - Расчетное среднесуточное водоотведение в жилищно-коммунальном секторе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963"/>
      </w:tblGrid>
      <w:tr w:rsidR="001C2410" w:rsidTr="000E2E14">
        <w:trPr>
          <w:trHeight w:val="135"/>
        </w:trPr>
        <w:tc>
          <w:tcPr>
            <w:tcW w:w="4962" w:type="dxa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bCs/>
                <w:i/>
                <w:iCs/>
                <w:sz w:val="23"/>
                <w:szCs w:val="23"/>
              </w:rPr>
              <w:t>Наименование</w:t>
            </w:r>
          </w:p>
        </w:tc>
        <w:tc>
          <w:tcPr>
            <w:tcW w:w="4963" w:type="dxa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Объем поступления сточных вод, м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b/>
                <w:bCs/>
                <w:i/>
                <w:i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сут</w:t>
            </w:r>
            <w:proofErr w:type="spellEnd"/>
          </w:p>
        </w:tc>
      </w:tr>
      <w:tr w:rsidR="001C2410" w:rsidTr="000E2E14">
        <w:trPr>
          <w:trHeight w:val="107"/>
        </w:trPr>
        <w:tc>
          <w:tcPr>
            <w:tcW w:w="9925" w:type="dxa"/>
            <w:gridSpan w:val="2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с. Рудь</w:t>
            </w:r>
          </w:p>
        </w:tc>
      </w:tr>
      <w:tr w:rsidR="001C2410" w:rsidTr="000E2E14">
        <w:trPr>
          <w:trHeight w:val="136"/>
        </w:trPr>
        <w:tc>
          <w:tcPr>
            <w:tcW w:w="4962" w:type="dxa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Население, м</w:t>
            </w:r>
            <w:r>
              <w:rPr>
                <w:sz w:val="16"/>
                <w:szCs w:val="16"/>
              </w:rPr>
              <w:t>3</w:t>
            </w:r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3" w:type="dxa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136,8</w:t>
            </w:r>
          </w:p>
        </w:tc>
      </w:tr>
      <w:tr w:rsidR="001C2410" w:rsidTr="000E2E14">
        <w:trPr>
          <w:trHeight w:val="136"/>
        </w:trPr>
        <w:tc>
          <w:tcPr>
            <w:tcW w:w="4962" w:type="dxa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Бюджетные организации, м</w:t>
            </w:r>
            <w:r>
              <w:rPr>
                <w:sz w:val="16"/>
                <w:szCs w:val="16"/>
              </w:rPr>
              <w:t>3</w:t>
            </w:r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3" w:type="dxa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1,237</w:t>
            </w:r>
          </w:p>
        </w:tc>
      </w:tr>
      <w:tr w:rsidR="001C2410" w:rsidTr="000E2E14">
        <w:trPr>
          <w:trHeight w:val="136"/>
        </w:trPr>
        <w:tc>
          <w:tcPr>
            <w:tcW w:w="4962" w:type="dxa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организации, м</w:t>
            </w:r>
            <w:r>
              <w:rPr>
                <w:sz w:val="16"/>
                <w:szCs w:val="16"/>
              </w:rPr>
              <w:t>3</w:t>
            </w:r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3" w:type="dxa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0,756</w:t>
            </w:r>
          </w:p>
        </w:tc>
      </w:tr>
      <w:tr w:rsidR="001C2410" w:rsidTr="000E2E14">
        <w:trPr>
          <w:trHeight w:val="109"/>
        </w:trPr>
        <w:tc>
          <w:tcPr>
            <w:tcW w:w="4962" w:type="dxa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Неучтенные расходы (20 %) </w:t>
            </w:r>
          </w:p>
        </w:tc>
        <w:tc>
          <w:tcPr>
            <w:tcW w:w="4963" w:type="dxa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27,76</w:t>
            </w:r>
          </w:p>
        </w:tc>
      </w:tr>
      <w:tr w:rsidR="001C2410" w:rsidTr="000E2E14">
        <w:trPr>
          <w:trHeight w:val="107"/>
        </w:trPr>
        <w:tc>
          <w:tcPr>
            <w:tcW w:w="4962" w:type="dxa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Итого: </w:t>
            </w:r>
          </w:p>
        </w:tc>
        <w:tc>
          <w:tcPr>
            <w:tcW w:w="4963" w:type="dxa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166,6</w:t>
            </w:r>
          </w:p>
        </w:tc>
      </w:tr>
    </w:tbl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2.3 ПРОГНОЗ ОБЪЕМА СТОЧНЫХ ВОД</w:t>
      </w: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2.3.1 Сведения о фактическом и ожидаемом поступлении сточных вод в централизованную систему водоотведения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поступление сточных вод в централизованную систему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доотведения отсутствует, в связи с отсутствием централизованного водоотв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Расчетное среднесуточное водоотведение в жилищно-коммунальном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торе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Рудьевском сельском поселении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водопотребл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на основании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2.0403-85. Предполагаемый расчетный сброс стоков составит к концу расчетного срока 166,6 м</w:t>
      </w:r>
      <w:r>
        <w:rPr>
          <w:sz w:val="18"/>
          <w:szCs w:val="18"/>
        </w:rPr>
        <w:t>3</w:t>
      </w:r>
      <w:r>
        <w:rPr>
          <w:sz w:val="28"/>
          <w:szCs w:val="28"/>
        </w:rPr>
        <w:t>/сутки и соответственно 60,809 тыс. м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/год.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2.3.2 Структура централизованной системы водоотведения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Централизованное водоотведение в Рудьевском сельском поселении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сутствует.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2.3.3 Расчет требуемой мощности очистных сооружений исходя из данных о расчетном расходе сточных вод, дефицита (резерва) мощностей по те</w:t>
      </w:r>
      <w:r>
        <w:rPr>
          <w:b/>
          <w:bCs/>
          <w:i/>
          <w:iCs/>
          <w:sz w:val="28"/>
          <w:szCs w:val="28"/>
        </w:rPr>
        <w:t>х</w:t>
      </w:r>
      <w:r>
        <w:rPr>
          <w:b/>
          <w:bCs/>
          <w:i/>
          <w:iCs/>
          <w:sz w:val="28"/>
          <w:szCs w:val="28"/>
        </w:rPr>
        <w:t>нологическим зонам сооружений водоотведения с разбивкой по годам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Требуемая мощность очистных сооружений, определена </w:t>
      </w:r>
      <w:proofErr w:type="gramStart"/>
      <w:r>
        <w:rPr>
          <w:sz w:val="28"/>
          <w:szCs w:val="28"/>
        </w:rPr>
        <w:t>согласно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объёма поступления сточных вод в систему водоотведения.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 с. Рудь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расчетный срок, учитывая его дальнейшее развитие,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мендуется строительство очистного сооружения, мощностью 200,0 м</w:t>
      </w:r>
      <w:r>
        <w:rPr>
          <w:sz w:val="18"/>
          <w:szCs w:val="18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2.3.4 Анализ гидравлических режимов и режимов работы элементов це</w:t>
      </w:r>
      <w:r>
        <w:rPr>
          <w:b/>
          <w:bCs/>
          <w:i/>
          <w:iCs/>
          <w:sz w:val="28"/>
          <w:szCs w:val="28"/>
        </w:rPr>
        <w:t>н</w:t>
      </w:r>
      <w:r>
        <w:rPr>
          <w:b/>
          <w:bCs/>
          <w:i/>
          <w:iCs/>
          <w:sz w:val="28"/>
          <w:szCs w:val="28"/>
        </w:rPr>
        <w:t>трализованной системы водоотведения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Централизованное водоотведение в Рудьевском сельском поселении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сутствует.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2.3.5 Анализ 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резервов производственных мощностей очистных сооружений системы водоотведения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и возможности расширения зоны их действия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Очистные сооружения в Рудьевском сельском поселении отсутствуют.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 </w:t>
      </w:r>
      <w:r>
        <w:rPr>
          <w:b/>
          <w:bCs/>
          <w:i/>
          <w:iCs/>
          <w:sz w:val="28"/>
          <w:szCs w:val="28"/>
        </w:rPr>
        <w:t>ПРЕДЛОЖЕНИЯ ПО СТРОИТЕЛЬСТВУ, РЕКОНСТРУКЦИИ И М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ДЕРНИЗАЦИИ ОБЪЕКТОВ ЦЕНТРАЛИЗОВАННОЙ СИСТЕМЫ ВОД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ОТВЕДЕНИЯ</w:t>
      </w: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2.4.1 Основные направления, принципы, задачи и целевые показатели ра</w:t>
      </w:r>
      <w:r>
        <w:rPr>
          <w:b/>
          <w:bCs/>
          <w:i/>
          <w:iCs/>
          <w:sz w:val="28"/>
          <w:szCs w:val="28"/>
        </w:rPr>
        <w:t>з</w:t>
      </w:r>
      <w:r>
        <w:rPr>
          <w:b/>
          <w:bCs/>
          <w:i/>
          <w:iCs/>
          <w:sz w:val="28"/>
          <w:szCs w:val="28"/>
        </w:rPr>
        <w:t>вития централизованной системы водоотведения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Основные задачи развития системы водоотведения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Обеспечение населения системой водоотведения с. Рудь;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Строительство канализационного очистного сооружения.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2.4.2 Перечень основных мероприятий по реализации схем водоотведения с разбивкой по годам, включая технические обоснования этих мероприятий.</w:t>
      </w:r>
    </w:p>
    <w:p w:rsidR="001C2410" w:rsidRDefault="001C2410" w:rsidP="001C241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Таблица 16 – Перечень основных мероприятий по реализации схемы водоотв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17"/>
        <w:gridCol w:w="1596"/>
        <w:gridCol w:w="2195"/>
        <w:gridCol w:w="1256"/>
        <w:gridCol w:w="1324"/>
      </w:tblGrid>
      <w:tr w:rsidR="001C2410" w:rsidTr="000E2E14">
        <w:trPr>
          <w:trHeight w:val="481"/>
        </w:trPr>
        <w:tc>
          <w:tcPr>
            <w:tcW w:w="0" w:type="auto"/>
            <w:vMerge w:val="restart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Проектная мощность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Всего капитальных вложений, тыс. руб. </w:t>
            </w:r>
          </w:p>
        </w:tc>
        <w:tc>
          <w:tcPr>
            <w:tcW w:w="0" w:type="auto"/>
            <w:gridSpan w:val="2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Объем капитальных вложений в т.ч. по г</w:t>
            </w:r>
            <w:r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дам, тыс. руб. </w:t>
            </w:r>
          </w:p>
        </w:tc>
      </w:tr>
      <w:tr w:rsidR="001C2410" w:rsidTr="000E2E14">
        <w:trPr>
          <w:trHeight w:val="98"/>
        </w:trPr>
        <w:tc>
          <w:tcPr>
            <w:tcW w:w="0" w:type="auto"/>
            <w:vMerge/>
          </w:tcPr>
          <w:p w:rsidR="001C2410" w:rsidRDefault="001C2410" w:rsidP="000E2E1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C2410" w:rsidRDefault="001C2410" w:rsidP="000E2E1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2024-2033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2024-2028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2029-2033</w:t>
            </w:r>
          </w:p>
        </w:tc>
      </w:tr>
      <w:tr w:rsidR="001C2410" w:rsidTr="000E2E14">
        <w:trPr>
          <w:trHeight w:val="98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  <w:tr w:rsidR="001C2410" w:rsidTr="000E2E14">
        <w:trPr>
          <w:trHeight w:val="353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канализ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ционной сети </w:t>
            </w:r>
            <w:proofErr w:type="spellStart"/>
            <w:r>
              <w:rPr>
                <w:i/>
                <w:iCs/>
                <w:sz w:val="22"/>
                <w:szCs w:val="22"/>
              </w:rPr>
              <w:t>ф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 км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7560,0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7560,0</w:t>
            </w:r>
          </w:p>
        </w:tc>
      </w:tr>
      <w:tr w:rsidR="001C2410" w:rsidTr="000E2E14">
        <w:trPr>
          <w:trHeight w:val="226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очистного сооружения канализации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Q=200,0 м</w:t>
            </w:r>
            <w:r>
              <w:rPr>
                <w:sz w:val="14"/>
                <w:szCs w:val="14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5200,0</w:t>
            </w:r>
          </w:p>
        </w:tc>
      </w:tr>
      <w:tr w:rsidR="001C2410" w:rsidTr="000E2E14">
        <w:trPr>
          <w:trHeight w:val="100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КНС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1C2410" w:rsidTr="000E2E14">
        <w:trPr>
          <w:trHeight w:val="98"/>
        </w:trPr>
        <w:tc>
          <w:tcPr>
            <w:tcW w:w="0" w:type="auto"/>
            <w:gridSpan w:val="4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Итого: </w:t>
            </w:r>
          </w:p>
        </w:tc>
        <w:tc>
          <w:tcPr>
            <w:tcW w:w="2774" w:type="dxa"/>
            <w:gridSpan w:val="2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13110,0</w:t>
            </w:r>
          </w:p>
        </w:tc>
      </w:tr>
    </w:tbl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2.4.3 Технические обоснования основных мероприятий по реализации схем водоотведения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в Рудьевском сельском поселении стоки жилых домов и общественных зданий поступают в выгребные ямы, откуда ассенизаторскими машинами вывозятся на специально отведенные места.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централизованного водоотведения на территории Рудье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ского сельского поселения существенно повысит качество жизни населения. Для подключения к сетям централизованной канализации существующих зд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ний жилищного фонда, а также зданий и сооружений перспективной застройки необходимо произвести строительство сетей водоотведения в соответствии с таблицей 16. </w:t>
      </w: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2.4.4 Сведения о вновь строящихся, реконструируемых и предлагаемых к выводу из эксплуатации объектах централизованной системы водоотвед</w:t>
      </w:r>
      <w:r>
        <w:rPr>
          <w:b/>
          <w:bCs/>
          <w:i/>
          <w:iCs/>
          <w:color w:val="auto"/>
          <w:sz w:val="28"/>
          <w:szCs w:val="28"/>
        </w:rPr>
        <w:t>е</w:t>
      </w:r>
      <w:r>
        <w:rPr>
          <w:b/>
          <w:bCs/>
          <w:i/>
          <w:iCs/>
          <w:color w:val="auto"/>
          <w:sz w:val="28"/>
          <w:szCs w:val="28"/>
        </w:rPr>
        <w:t>ния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Сведения об объектах, планируемых к новому строительству: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Строительство новой канализационной сети протяженностью 4,2 км.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Строительство КНС –1 </w:t>
      </w:r>
      <w:proofErr w:type="spellStart"/>
      <w:proofErr w:type="gramStart"/>
      <w:r>
        <w:rPr>
          <w:color w:val="auto"/>
          <w:sz w:val="28"/>
          <w:szCs w:val="28"/>
        </w:rPr>
        <w:t>ед</w:t>
      </w:r>
      <w:proofErr w:type="spellEnd"/>
      <w:proofErr w:type="gramEnd"/>
      <w:r>
        <w:rPr>
          <w:color w:val="auto"/>
          <w:sz w:val="28"/>
          <w:szCs w:val="28"/>
        </w:rPr>
        <w:t xml:space="preserve">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Строительство КОС – 1 ед.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Сведения об объектах, планируемых к реконструкции.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Объекты, планируемые к реконструкции, отсутствуют, в связи с отсутс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вием централизованного водоотведения.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Сведения об объектах, планируемых к выводу из эксплуатации.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Объекты, планируемые к выводу из эксплуатации, отсутствуют.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2.4.5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Рудьевском сельском поселении отсутствует система централизованн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 водоотведения, в связи с этим отсутствуют системы диспетчеризации, тел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механизации и автоматизированные системы управления режимами водоотв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дения на объектах организаций, осуществляющих водоотведение. На конец расчетного периода планируется организовать в Рудьевском сельском посел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нии аварийную и диспетчерскую службы.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Также на наиболее проблематичных участках трубопровода рекомендуе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ся установить датчики разрыва трубы.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2.4.6 Варианты маршрутов прохождения трубопроводов по территории поселения и расположения намечаемых площадок под строительство с</w:t>
      </w:r>
      <w:r>
        <w:rPr>
          <w:b/>
          <w:bCs/>
          <w:i/>
          <w:iCs/>
          <w:color w:val="auto"/>
          <w:sz w:val="28"/>
          <w:szCs w:val="28"/>
        </w:rPr>
        <w:t>о</w:t>
      </w:r>
      <w:r>
        <w:rPr>
          <w:b/>
          <w:bCs/>
          <w:i/>
          <w:iCs/>
          <w:color w:val="auto"/>
          <w:sz w:val="28"/>
          <w:szCs w:val="28"/>
        </w:rPr>
        <w:t>оружений водоотведения и их обоснование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Маршруты прохождения трубопроводов по территории Рудьевского сел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ского поселения и расположение площадок под объекты водоотведения будет возможно определить только после </w:t>
      </w:r>
      <w:proofErr w:type="spellStart"/>
      <w:r>
        <w:rPr>
          <w:color w:val="auto"/>
          <w:sz w:val="28"/>
          <w:szCs w:val="28"/>
        </w:rPr>
        <w:t>предпроектных</w:t>
      </w:r>
      <w:proofErr w:type="spellEnd"/>
      <w:r>
        <w:rPr>
          <w:color w:val="auto"/>
          <w:sz w:val="28"/>
          <w:szCs w:val="28"/>
        </w:rPr>
        <w:t xml:space="preserve"> изысканий и геодезических исследований.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2.4.7 Границы и характеристики охранных зон сетей и сооружений це</w:t>
      </w:r>
      <w:r>
        <w:rPr>
          <w:b/>
          <w:bCs/>
          <w:i/>
          <w:iCs/>
          <w:color w:val="auto"/>
          <w:sz w:val="28"/>
          <w:szCs w:val="28"/>
        </w:rPr>
        <w:t>н</w:t>
      </w:r>
      <w:r>
        <w:rPr>
          <w:b/>
          <w:bCs/>
          <w:i/>
          <w:iCs/>
          <w:color w:val="auto"/>
          <w:sz w:val="28"/>
          <w:szCs w:val="28"/>
        </w:rPr>
        <w:t>трализованной системы водоотведения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Любая канализация является объектом, представляющим повышенную опасность, поскольку при аварийной ситуации загрязненные сточные воды сп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собны нанести существенный вред окружающей среде. Чтобы не допустить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добных негативных последствий, вокруг водоотводящих трасс организовывае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ся охранная зона канализации. Основные нормативные требования к размеру охранных зон прописаны в следующих нормативных документах – </w:t>
      </w:r>
      <w:proofErr w:type="spellStart"/>
      <w:r>
        <w:rPr>
          <w:color w:val="auto"/>
          <w:sz w:val="28"/>
          <w:szCs w:val="28"/>
        </w:rPr>
        <w:t>СниП</w:t>
      </w:r>
      <w:proofErr w:type="spellEnd"/>
      <w:r>
        <w:rPr>
          <w:color w:val="auto"/>
          <w:sz w:val="28"/>
          <w:szCs w:val="28"/>
        </w:rPr>
        <w:t xml:space="preserve"> 40-30-99 «Канализация, наружные сети и сооружения», </w:t>
      </w:r>
      <w:proofErr w:type="spellStart"/>
      <w:r>
        <w:rPr>
          <w:color w:val="auto"/>
          <w:sz w:val="28"/>
          <w:szCs w:val="28"/>
        </w:rPr>
        <w:t>СНиП</w:t>
      </w:r>
      <w:proofErr w:type="spellEnd"/>
      <w:r>
        <w:rPr>
          <w:color w:val="auto"/>
          <w:sz w:val="28"/>
          <w:szCs w:val="28"/>
        </w:rPr>
        <w:t xml:space="preserve"> 2.05.06 – 85 «Магис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ральные трубопроводы.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Строительные нормы и правила» и </w:t>
      </w:r>
      <w:proofErr w:type="spellStart"/>
      <w:r>
        <w:rPr>
          <w:color w:val="auto"/>
          <w:sz w:val="28"/>
          <w:szCs w:val="28"/>
        </w:rPr>
        <w:t>СНиП</w:t>
      </w:r>
      <w:proofErr w:type="spellEnd"/>
      <w:r>
        <w:rPr>
          <w:color w:val="auto"/>
          <w:sz w:val="28"/>
          <w:szCs w:val="28"/>
        </w:rPr>
        <w:t xml:space="preserve"> 3.05.04-85* «Наружные сети и сооружения водоснабжения и канализации». В этих документах отмечаются общие нормативы, что же касается более конкретных цифр, то они устанавл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ваются индивидуально в каждом регионе местными органами представител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ской власти или определяются проектом водоотведения на территории Рудье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ского сельского поселения.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Охранная зона канализации. Основные нормы: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для обычных условий охранная зона канализации напорного и самотечного типов составляет по 5 метров в каждую сторону. Причем, точкой отсчета счит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ется боковой край стенки трубопровода;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для особых условий, с пониженной среднегодовой температурой, высокой </w:t>
      </w:r>
      <w:proofErr w:type="spellStart"/>
      <w:r>
        <w:rPr>
          <w:color w:val="auto"/>
          <w:sz w:val="28"/>
          <w:szCs w:val="28"/>
        </w:rPr>
        <w:t>сейсмоопасностью</w:t>
      </w:r>
      <w:proofErr w:type="spellEnd"/>
      <w:r>
        <w:rPr>
          <w:color w:val="auto"/>
          <w:sz w:val="28"/>
          <w:szCs w:val="28"/>
        </w:rPr>
        <w:t xml:space="preserve"> или </w:t>
      </w:r>
      <w:proofErr w:type="spellStart"/>
      <w:r>
        <w:rPr>
          <w:color w:val="auto"/>
          <w:sz w:val="28"/>
          <w:szCs w:val="28"/>
        </w:rPr>
        <w:t>переувлажненным</w:t>
      </w:r>
      <w:proofErr w:type="spellEnd"/>
      <w:r>
        <w:rPr>
          <w:color w:val="auto"/>
          <w:sz w:val="28"/>
          <w:szCs w:val="28"/>
        </w:rPr>
        <w:t xml:space="preserve"> грунтом, охранная зона канализации может увеличиваться вдвое и достигать 10 метров; </w:t>
      </w:r>
      <w:proofErr w:type="gramEnd"/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охранная зона канализации на территории у водоемов и подземных источн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ков расширена до 250 метров – от уреза воды рек, 100 метров – от берега озера и 50 метров - от подземных источников;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нормативные требования к взаимному расположению канализационного тр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бопровода и </w:t>
      </w:r>
      <w:proofErr w:type="spellStart"/>
      <w:r>
        <w:rPr>
          <w:color w:val="auto"/>
          <w:sz w:val="28"/>
          <w:szCs w:val="28"/>
        </w:rPr>
        <w:t>водоснабжающих</w:t>
      </w:r>
      <w:proofErr w:type="spellEnd"/>
      <w:r>
        <w:rPr>
          <w:color w:val="auto"/>
          <w:sz w:val="28"/>
          <w:szCs w:val="28"/>
        </w:rPr>
        <w:t xml:space="preserve"> трасс сводятся к следующему расстоянию: 10 метров для водопроводных труб сечением до 1000 мм, 20 метров для труб большего диаметра и 50 метров – если трубопровод прокладывается в </w:t>
      </w:r>
      <w:proofErr w:type="spellStart"/>
      <w:r>
        <w:rPr>
          <w:color w:val="auto"/>
          <w:sz w:val="28"/>
          <w:szCs w:val="28"/>
        </w:rPr>
        <w:t>переу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лажненном</w:t>
      </w:r>
      <w:proofErr w:type="spellEnd"/>
      <w:r>
        <w:rPr>
          <w:color w:val="auto"/>
          <w:sz w:val="28"/>
          <w:szCs w:val="28"/>
        </w:rPr>
        <w:t xml:space="preserve"> грунте. 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Рекомендуется обратить особое внимание на требования нормативных документов, касающиеся охранной зоны канализации и при обустройстве си</w:t>
      </w:r>
      <w:r>
        <w:rPr>
          <w:szCs w:val="28"/>
        </w:rPr>
        <w:t>с</w:t>
      </w:r>
      <w:r>
        <w:rPr>
          <w:szCs w:val="28"/>
        </w:rPr>
        <w:t>темы водоотведения на такой территории относить трубопровод с запасом на 10% и даже больше.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2.5 ЭКОЛОГИЧЕСКИЕ АСПЕКТЫ МЕРОПРИЯТИЙ ПО СТРОИТЕЛЬС</w:t>
      </w:r>
      <w:r>
        <w:rPr>
          <w:b/>
          <w:bCs/>
          <w:i/>
          <w:iCs/>
          <w:sz w:val="28"/>
          <w:szCs w:val="28"/>
        </w:rPr>
        <w:t>Т</w:t>
      </w:r>
      <w:r>
        <w:rPr>
          <w:b/>
          <w:bCs/>
          <w:i/>
          <w:iCs/>
          <w:sz w:val="28"/>
          <w:szCs w:val="28"/>
        </w:rPr>
        <w:t>ВУ И РЕКОНСТРУКЦИИ ОБЪЕКТОВ ЦЕНТРАЛИЗОВАННОЙ СИСТЕМЫ ВОДООТВЕДЕНИЯ</w:t>
      </w: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2.5.1 Сведения о мероприятиях, содержащихся в планах по снижению сбр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сов загрязняющих веществ в поверхностные водные объекты, подземные водные объекты и на водозаборные площади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Канализование</w:t>
      </w:r>
      <w:proofErr w:type="spellEnd"/>
      <w:r>
        <w:rPr>
          <w:sz w:val="28"/>
          <w:szCs w:val="28"/>
        </w:rPr>
        <w:t xml:space="preserve"> населенных пунктов само по себе является мероприятием по экологической защите территории.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выборе наилучшего проекта системы водоотведения населенного пункта, кроме учета технико-экономических показателей, необходимо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мать во внимание ущерб, который будет наноситься окружающей </w:t>
      </w:r>
      <w:proofErr w:type="gramStart"/>
      <w:r>
        <w:rPr>
          <w:sz w:val="28"/>
          <w:szCs w:val="28"/>
        </w:rPr>
        <w:t>среде</w:t>
      </w:r>
      <w:proofErr w:type="gramEnd"/>
      <w:r>
        <w:rPr>
          <w:sz w:val="28"/>
          <w:szCs w:val="28"/>
        </w:rPr>
        <w:t xml:space="preserve"> а именно, идет о загрязнении водных объектов бытовыми стоками. Поэтому на стадии полной очистки показатели должны быть доведены до параметров сбр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 в водоем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назначения в соответствии с требованиями «Перечня </w:t>
      </w:r>
      <w:proofErr w:type="spellStart"/>
      <w:r>
        <w:rPr>
          <w:sz w:val="28"/>
          <w:szCs w:val="28"/>
        </w:rPr>
        <w:t>рыбохозяйственных</w:t>
      </w:r>
      <w:proofErr w:type="spellEnd"/>
      <w:r>
        <w:rPr>
          <w:sz w:val="28"/>
          <w:szCs w:val="28"/>
        </w:rPr>
        <w:t xml:space="preserve"> нормативов: предельно-допустимых концентр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(ПДК) и ориентировочных безопасных уровней воздействия (ОБУВ) вре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веще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воды водных объектов, имеющих </w:t>
      </w:r>
      <w:proofErr w:type="spellStart"/>
      <w:r>
        <w:rPr>
          <w:sz w:val="28"/>
          <w:szCs w:val="28"/>
        </w:rPr>
        <w:t>рыбохозяйственное</w:t>
      </w:r>
      <w:proofErr w:type="spellEnd"/>
      <w:r>
        <w:rPr>
          <w:sz w:val="28"/>
          <w:szCs w:val="28"/>
        </w:rPr>
        <w:t xml:space="preserve">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ние»: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БПК</w:t>
      </w:r>
      <w:r>
        <w:rPr>
          <w:sz w:val="18"/>
          <w:szCs w:val="18"/>
        </w:rPr>
        <w:t>полн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до 3,0 мг/л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Взвешенные вещества - до 3,0 мг/л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Азот аммонийный (NH</w:t>
      </w:r>
      <w:r>
        <w:rPr>
          <w:sz w:val="18"/>
          <w:szCs w:val="18"/>
        </w:rPr>
        <w:t xml:space="preserve">4 </w:t>
      </w:r>
      <w:r>
        <w:rPr>
          <w:sz w:val="28"/>
          <w:szCs w:val="28"/>
        </w:rPr>
        <w:t xml:space="preserve">→ N) - до 0,39 мг/л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Азот нитритов (NО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 xml:space="preserve">→ N) - до 0,02 мг/л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Азот нитратов (NО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→ N) - до 9,1 мг/л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Фосфаты (РО</w:t>
      </w:r>
      <w:proofErr w:type="gramStart"/>
      <w:r>
        <w:rPr>
          <w:sz w:val="18"/>
          <w:szCs w:val="18"/>
        </w:rPr>
        <w:t>4</w:t>
      </w:r>
      <w:proofErr w:type="gramEnd"/>
      <w:r>
        <w:rPr>
          <w:sz w:val="28"/>
          <w:szCs w:val="28"/>
        </w:rPr>
        <w:t xml:space="preserve">) - до 0,2 мг/л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Нефтепродукты - до 0,05 мг/л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ПАВ - до 0,1мг/л. </w:t>
      </w:r>
    </w:p>
    <w:p w:rsidR="001C2410" w:rsidRDefault="001C2410" w:rsidP="001C2410">
      <w:pPr>
        <w:pStyle w:val="Default"/>
        <w:jc w:val="both"/>
        <w:rPr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2.5.2 Сведения о применении методов, безопасных для окружающей среды, при утилизации осадков сточных вод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Загрязнение рек усугубляется отсутствием дождевой канализации и оч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стных сооружений, </w:t>
      </w:r>
      <w:proofErr w:type="gramStart"/>
      <w:r>
        <w:rPr>
          <w:color w:val="auto"/>
          <w:sz w:val="28"/>
          <w:szCs w:val="28"/>
        </w:rPr>
        <w:t>способствующем</w:t>
      </w:r>
      <w:proofErr w:type="gramEnd"/>
      <w:r>
        <w:rPr>
          <w:color w:val="auto"/>
          <w:sz w:val="28"/>
          <w:szCs w:val="28"/>
        </w:rPr>
        <w:t xml:space="preserve"> смыву поверхностными стоками грязи и мусора.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Постановлению Правительства РФ №1404 от 23.11.96 г. вдоль водотоков устанавливаются </w:t>
      </w:r>
      <w:proofErr w:type="spellStart"/>
      <w:r>
        <w:rPr>
          <w:color w:val="auto"/>
          <w:sz w:val="28"/>
          <w:szCs w:val="28"/>
        </w:rPr>
        <w:t>водоохранные</w:t>
      </w:r>
      <w:proofErr w:type="spellEnd"/>
      <w:r>
        <w:rPr>
          <w:color w:val="auto"/>
          <w:sz w:val="28"/>
          <w:szCs w:val="28"/>
        </w:rPr>
        <w:t xml:space="preserve"> зоны и прибрежные защитные пол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сы, на которых устанавливается специальный режим хозяйственной деятельн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сти.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Прибрежные защитные полосы должны быть заняты древесно-кустарниковой растительностью.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Территория зоны первого пояса санитарной охраны должна быть сплан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рована для отвода поверхностного стока за ее пределы, озеленена, огорожена, обеспечена охраной, дорожки к сооружениям должны иметь твердое покрытие.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Предусмотрены следующие мероприятия по охране водной среды: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вынос временных гаражей из прибрежной зоны;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-организация </w:t>
      </w:r>
      <w:proofErr w:type="spellStart"/>
      <w:r>
        <w:rPr>
          <w:color w:val="auto"/>
          <w:sz w:val="28"/>
          <w:szCs w:val="28"/>
        </w:rPr>
        <w:t>водоохранных</w:t>
      </w:r>
      <w:proofErr w:type="spellEnd"/>
      <w:r>
        <w:rPr>
          <w:color w:val="auto"/>
          <w:sz w:val="28"/>
          <w:szCs w:val="28"/>
        </w:rPr>
        <w:t xml:space="preserve"> зон и прибрежных защитных полос;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-предотвращение заиливания и заболачивания прибрежных территорий;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контроля уровня загрязнения поверхностных и грунтовых вод.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эти мероприятия должны значительно улучшить состояние водных ресурсов Рудьевского сельского поселения. </w:t>
      </w: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2.6 ОЦЕНКА ПОТРЕБНОСТИ В КАПИТАЛЬНЫХ ВЛОЖЕНИЯХ В СТРОИТЕЛЬСТВО, РЕКОНСТРУКЦИИ И МОДЕРНИЗАЦИЮ ОБЪЕКТОВ ЦЕНТРАЛИЗОВАННОЙ СИСТЕМЫ ВОДООТВЕДЕНИЯ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современных рыночных условиях, в которых работает </w:t>
      </w:r>
      <w:proofErr w:type="spellStart"/>
      <w:r>
        <w:rPr>
          <w:color w:val="auto"/>
          <w:sz w:val="28"/>
          <w:szCs w:val="28"/>
        </w:rPr>
        <w:t>инвестиционн</w:t>
      </w:r>
      <w:proofErr w:type="gramStart"/>
      <w:r>
        <w:rPr>
          <w:color w:val="auto"/>
          <w:sz w:val="28"/>
          <w:szCs w:val="28"/>
        </w:rPr>
        <w:t>о</w:t>
      </w:r>
      <w:proofErr w:type="spellEnd"/>
      <w:r>
        <w:rPr>
          <w:color w:val="auto"/>
          <w:sz w:val="28"/>
          <w:szCs w:val="28"/>
        </w:rPr>
        <w:t>-</w:t>
      </w:r>
      <w:proofErr w:type="gramEnd"/>
      <w:r>
        <w:rPr>
          <w:color w:val="auto"/>
          <w:sz w:val="28"/>
          <w:szCs w:val="28"/>
        </w:rPr>
        <w:t xml:space="preserve"> строительный комплекс, произошли коренные изменения в подходах к норм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рованию тех или иных видов затрат, изменилась экономическая основа в стро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связи с этим, на дальнейших стадиях проектирования требуется детал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ное уточнение параметров строительства на основании изучения местных усл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вий и конкретных специфических функций строящегося объекта. В соответс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вии с действующим законодательством в объём финансовых потребностей на реализацию мероприятий, предусмотренных в схеме водоотведения, включае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ся весь комплекс расходов, связанных с проведением мероприятий.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таким расходам относятся: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проектно-изыскательские работы;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строительно-монтажные работы;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техническое перевооружение;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приобретение материалов и оборудования;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пуско-наладочные работы;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расходы, не относимые на стоимость основных средств (аренда земли на срок строительства и т.п.); </w:t>
      </w:r>
    </w:p>
    <w:p w:rsidR="001C2410" w:rsidRDefault="001C2410" w:rsidP="001C24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дополнительные налоговые платежи, возникающие от увеличения выручки связи с реализацией инвестиционной программы. </w:t>
      </w:r>
    </w:p>
    <w:p w:rsidR="001C2410" w:rsidRDefault="001C2410" w:rsidP="001C24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Таким образом, финансовые потребности включают в себя сметную стоимость реконструкции и строительства объектов. Кроме того, финансовые потребности включают в себя добавочную стоимость, учитывающую инфл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цию, налог на прибыль. </w:t>
      </w:r>
    </w:p>
    <w:p w:rsidR="001C2410" w:rsidRDefault="001C2410" w:rsidP="001C2410">
      <w:pPr>
        <w:pStyle w:val="Default"/>
        <w:ind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6"/>
        <w:gridCol w:w="831"/>
        <w:gridCol w:w="873"/>
        <w:gridCol w:w="1976"/>
        <w:gridCol w:w="2515"/>
      </w:tblGrid>
      <w:tr w:rsidR="001C2410" w:rsidTr="000E2E14">
        <w:trPr>
          <w:trHeight w:val="387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Ед.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изм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Кол-во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Стоимость 1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ед</w:t>
            </w:r>
            <w:proofErr w:type="spellEnd"/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(руб.)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Суммарная сто</w:t>
            </w:r>
            <w:r>
              <w:rPr>
                <w:b/>
                <w:bCs/>
                <w:i/>
                <w:iCs/>
                <w:sz w:val="23"/>
                <w:szCs w:val="23"/>
              </w:rPr>
              <w:t>и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мость, тыс. руб. </w:t>
            </w:r>
          </w:p>
        </w:tc>
      </w:tr>
      <w:tr w:rsidR="001C2410" w:rsidTr="000E2E14">
        <w:trPr>
          <w:trHeight w:val="226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канализационной сети </w:t>
            </w:r>
            <w:proofErr w:type="spellStart"/>
            <w:r>
              <w:rPr>
                <w:i/>
                <w:iCs/>
                <w:sz w:val="22"/>
                <w:szCs w:val="22"/>
              </w:rPr>
              <w:t>ф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4200,0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1800,0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7560,0</w:t>
            </w:r>
          </w:p>
        </w:tc>
      </w:tr>
      <w:tr w:rsidR="001C2410" w:rsidTr="000E2E14">
        <w:trPr>
          <w:trHeight w:val="227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очистного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жения канализации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ед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5200000,0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5200,0</w:t>
            </w:r>
          </w:p>
        </w:tc>
      </w:tr>
      <w:tr w:rsidR="001C2410" w:rsidTr="000E2E14">
        <w:trPr>
          <w:trHeight w:val="109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КНС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ед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350000,0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350,0</w:t>
            </w:r>
          </w:p>
        </w:tc>
      </w:tr>
      <w:tr w:rsidR="001C2410" w:rsidTr="000E2E14">
        <w:trPr>
          <w:trHeight w:val="107"/>
        </w:trPr>
        <w:tc>
          <w:tcPr>
            <w:tcW w:w="0" w:type="auto"/>
            <w:gridSpan w:val="4"/>
          </w:tcPr>
          <w:p w:rsidR="001C2410" w:rsidRDefault="001C2410" w:rsidP="000E2E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Итого: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13110,0</w:t>
            </w:r>
          </w:p>
        </w:tc>
      </w:tr>
    </w:tbl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2.7 ЦЕЛЕВЫЕ ПОКАЗАТЕЛИ РАЗВИТИЯ ЦЕНТРАЛИЗОВАННОЙ СИ</w:t>
      </w:r>
      <w:r>
        <w:rPr>
          <w:b/>
          <w:bCs/>
          <w:i/>
          <w:iCs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</w:rPr>
        <w:t>ТЕМЫ ВОДООТВЕДЕНИЯ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описанных выше мероприятий положительно скажется на эксплуатационных показателях системы водоотведения, в результате чего 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дается улучшение целевых показателей. Целевые показатели развития системы централизованного водоотведения представлены ниже (Таблица 18): </w:t>
      </w:r>
    </w:p>
    <w:p w:rsidR="001C2410" w:rsidRDefault="001C2410" w:rsidP="001C2410">
      <w:pPr>
        <w:pStyle w:val="Defaul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5248"/>
        <w:gridCol w:w="948"/>
        <w:gridCol w:w="1331"/>
        <w:gridCol w:w="1322"/>
      </w:tblGrid>
      <w:tr w:rsidR="001C2410" w:rsidTr="000E2E14">
        <w:trPr>
          <w:trHeight w:val="249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Ед.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изм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Базовый год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Целевой год </w:t>
            </w:r>
          </w:p>
        </w:tc>
      </w:tr>
      <w:tr w:rsidR="001C2410" w:rsidTr="000E2E14">
        <w:trPr>
          <w:trHeight w:val="387"/>
        </w:trPr>
        <w:tc>
          <w:tcPr>
            <w:tcW w:w="0" w:type="auto"/>
            <w:gridSpan w:val="5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Надежность и бесперебойность водоотведения </w:t>
            </w:r>
          </w:p>
        </w:tc>
      </w:tr>
      <w:tr w:rsidR="001C2410" w:rsidTr="000E2E14">
        <w:trPr>
          <w:trHeight w:val="110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Непрерывность водоотведения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</w:tr>
      <w:tr w:rsidR="001C2410" w:rsidTr="000E2E14">
        <w:trPr>
          <w:trHeight w:val="385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Аварийность систем коммунальной инфраструктуры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ед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/км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1C2410" w:rsidTr="000E2E14">
        <w:trPr>
          <w:trHeight w:val="247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сетей нуждающихся в замене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1C2410" w:rsidTr="000E2E14">
        <w:trPr>
          <w:trHeight w:val="249"/>
        </w:trPr>
        <w:tc>
          <w:tcPr>
            <w:tcW w:w="0" w:type="auto"/>
            <w:gridSpan w:val="5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Качество обслуживания абонентов </w:t>
            </w:r>
          </w:p>
        </w:tc>
      </w:tr>
      <w:tr w:rsidR="001C2410" w:rsidTr="000E2E14">
        <w:trPr>
          <w:trHeight w:val="77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Охват населения централизованным водоотведением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</w:tr>
      <w:tr w:rsidR="001C2410" w:rsidTr="000E2E14">
        <w:trPr>
          <w:trHeight w:val="247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Обеспеченность потребителей приборами учета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ды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</w:tr>
      <w:tr w:rsidR="001C2410" w:rsidTr="000E2E14">
        <w:trPr>
          <w:trHeight w:val="248"/>
        </w:trPr>
        <w:tc>
          <w:tcPr>
            <w:tcW w:w="0" w:type="auto"/>
            <w:gridSpan w:val="5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Эффективность использования ресурсов </w:t>
            </w:r>
          </w:p>
        </w:tc>
      </w:tr>
      <w:tr w:rsidR="001C2410" w:rsidTr="000E2E14">
        <w:trPr>
          <w:trHeight w:val="110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потерь воды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</w:p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</w:p>
        </w:tc>
      </w:tr>
      <w:tr w:rsidR="001C2410" w:rsidTr="000E2E14">
        <w:trPr>
          <w:trHeight w:val="249"/>
        </w:trPr>
        <w:tc>
          <w:tcPr>
            <w:tcW w:w="0" w:type="auto"/>
            <w:gridSpan w:val="5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 Качество очитки сточных вод </w:t>
            </w:r>
          </w:p>
        </w:tc>
      </w:tr>
      <w:tr w:rsidR="001C2410" w:rsidTr="000E2E14">
        <w:trPr>
          <w:trHeight w:val="385"/>
        </w:trPr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качества сточных вод установленным требованиям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</w:tcPr>
          <w:p w:rsidR="001C2410" w:rsidRDefault="001C2410" w:rsidP="000E2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</w:tr>
    </w:tbl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2.7.1 Соотношение цены реализации мероприятий инвестиционной пр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граммы и их эффективности – улучшения качества очистки сточных вод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по развитию схемы водоотведения с. Рудь с перекачкой всех сточных вод на очистных сооружениях необходимо затратить в 2024-2033 гг. 13110,0 тыс. руб.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основных мероприятий по реализации схемы водоотв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достигается основная цель - обеспечение централизованной системой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доотведения 100% территории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C2410" w:rsidRDefault="001C2410" w:rsidP="001C2410">
      <w:pPr>
        <w:pStyle w:val="Default"/>
        <w:ind w:firstLine="708"/>
        <w:jc w:val="both"/>
        <w:rPr>
          <w:sz w:val="28"/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2.7.2</w:t>
      </w:r>
      <w:proofErr w:type="gramStart"/>
      <w:r>
        <w:rPr>
          <w:b/>
          <w:bCs/>
          <w:i/>
          <w:iCs/>
          <w:sz w:val="28"/>
          <w:szCs w:val="28"/>
        </w:rPr>
        <w:t xml:space="preserve"> И</w:t>
      </w:r>
      <w:proofErr w:type="gramEnd"/>
      <w:r>
        <w:rPr>
          <w:b/>
          <w:bCs/>
          <w:i/>
          <w:iCs/>
          <w:sz w:val="28"/>
          <w:szCs w:val="28"/>
        </w:rPr>
        <w:t>ные показатели, установленные федеральным органом исполнител</w:t>
      </w:r>
      <w:r>
        <w:rPr>
          <w:b/>
          <w:bCs/>
          <w:i/>
          <w:iCs/>
          <w:sz w:val="28"/>
          <w:szCs w:val="28"/>
        </w:rPr>
        <w:t>ь</w:t>
      </w:r>
      <w:r>
        <w:rPr>
          <w:b/>
          <w:bCs/>
          <w:i/>
          <w:iCs/>
          <w:sz w:val="28"/>
          <w:szCs w:val="28"/>
        </w:rPr>
        <w:t>ной власти, осуществляющим функции по выработки государственной п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литики и нормативно-правовому регулированию в сфере жилищно-коммунального хозяйства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Иные показатели отсутствуют.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</w:p>
    <w:p w:rsidR="001C2410" w:rsidRDefault="001C2410" w:rsidP="001C241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2.8 ПЕРЕЧЕНЬ ВЫЯВЛЕННЫХ БЕСХОЗЯЙНЫХ ОБЪЕКТОВ ЦЕНТР</w:t>
      </w:r>
      <w:r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>ЛИЗОВАННОЙ СИСТЕМЫ ВОДООТВЕДЕНИЯ И ПЕРЕЧЕНЬ ОРГАН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>ЗАЦИЙ, УПОЛНОМОЧЕННЫХ НА ИХ ЭКСПЛУАТАЦИЮ.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На территории Рудьевского сельского поселения бесхозяйные объекты водоотведения отсутствуют.</w:t>
      </w: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</w:p>
    <w:p w:rsidR="001C2410" w:rsidRDefault="001C2410" w:rsidP="001C2410">
      <w:pPr>
        <w:tabs>
          <w:tab w:val="left" w:pos="709"/>
        </w:tabs>
        <w:jc w:val="both"/>
        <w:rPr>
          <w:szCs w:val="28"/>
        </w:rPr>
      </w:pPr>
    </w:p>
    <w:p w:rsidR="001C2410" w:rsidRDefault="001C2410"/>
    <w:sectPr w:rsidR="001C2410" w:rsidSect="0015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59" w:rsidRDefault="007B3B59" w:rsidP="006219A7">
      <w:r>
        <w:separator/>
      </w:r>
    </w:p>
  </w:endnote>
  <w:endnote w:type="continuationSeparator" w:id="0">
    <w:p w:rsidR="007B3B59" w:rsidRDefault="007B3B59" w:rsidP="0062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59" w:rsidRDefault="007B3B59" w:rsidP="006219A7">
      <w:r>
        <w:separator/>
      </w:r>
    </w:p>
  </w:footnote>
  <w:footnote w:type="continuationSeparator" w:id="0">
    <w:p w:rsidR="007B3B59" w:rsidRDefault="007B3B59" w:rsidP="00621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933560"/>
      <w:docPartObj>
        <w:docPartGallery w:val="Page Numbers (Top of Page)"/>
        <w:docPartUnique/>
      </w:docPartObj>
    </w:sdtPr>
    <w:sdtContent>
      <w:p w:rsidR="001C2410" w:rsidRDefault="001C2410" w:rsidP="00627EEE">
        <w:pPr>
          <w:pStyle w:val="aa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26E255"/>
    <w:multiLevelType w:val="hybridMultilevel"/>
    <w:tmpl w:val="7438904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1CF4F0"/>
    <w:multiLevelType w:val="hybridMultilevel"/>
    <w:tmpl w:val="1567343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F10781"/>
    <w:multiLevelType w:val="hybridMultilevel"/>
    <w:tmpl w:val="C9431B2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56F98C2"/>
    <w:multiLevelType w:val="hybridMultilevel"/>
    <w:tmpl w:val="DFD007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EE1"/>
    <w:rsid w:val="00085F43"/>
    <w:rsid w:val="00086430"/>
    <w:rsid w:val="000B6439"/>
    <w:rsid w:val="000C01E1"/>
    <w:rsid w:val="000E70F6"/>
    <w:rsid w:val="00115C4E"/>
    <w:rsid w:val="00157A47"/>
    <w:rsid w:val="001C2410"/>
    <w:rsid w:val="001D0741"/>
    <w:rsid w:val="00287A47"/>
    <w:rsid w:val="00373949"/>
    <w:rsid w:val="006219A7"/>
    <w:rsid w:val="00663D89"/>
    <w:rsid w:val="006C13E8"/>
    <w:rsid w:val="007B3B59"/>
    <w:rsid w:val="00824E52"/>
    <w:rsid w:val="008434D7"/>
    <w:rsid w:val="00853185"/>
    <w:rsid w:val="008611B8"/>
    <w:rsid w:val="008E3EE1"/>
    <w:rsid w:val="00995F02"/>
    <w:rsid w:val="00A842ED"/>
    <w:rsid w:val="00AD56BD"/>
    <w:rsid w:val="00C07DAA"/>
    <w:rsid w:val="00C40D66"/>
    <w:rsid w:val="00C65E6B"/>
    <w:rsid w:val="00E91DAC"/>
    <w:rsid w:val="00EC2DDA"/>
    <w:rsid w:val="00F71456"/>
    <w:rsid w:val="00FC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E1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E3EE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E3E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E3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8E3EE1"/>
    <w:rPr>
      <w:rFonts w:ascii="Times New Roman" w:hAnsi="Times New Roman" w:cs="Times New Roman"/>
      <w:sz w:val="20"/>
      <w:szCs w:val="20"/>
    </w:rPr>
  </w:style>
  <w:style w:type="paragraph" w:styleId="a6">
    <w:name w:val="endnote text"/>
    <w:basedOn w:val="a"/>
    <w:link w:val="a5"/>
    <w:uiPriority w:val="99"/>
    <w:semiHidden/>
    <w:unhideWhenUsed/>
    <w:rsid w:val="008E3EE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3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E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3EE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E3E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3EE1"/>
    <w:rPr>
      <w:rFonts w:ascii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8E3E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3EE1"/>
    <w:rPr>
      <w:rFonts w:ascii="Times New Roman" w:hAnsi="Times New Roman" w:cs="Times New Roman"/>
      <w:sz w:val="28"/>
    </w:rPr>
  </w:style>
  <w:style w:type="character" w:styleId="ae">
    <w:name w:val="endnote reference"/>
    <w:basedOn w:val="a0"/>
    <w:uiPriority w:val="99"/>
    <w:semiHidden/>
    <w:unhideWhenUsed/>
    <w:rsid w:val="001C24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6398972003499582"/>
          <c:y val="7.870370370370379E-2"/>
          <c:w val="0.47202077865266912"/>
          <c:h val="0.78670129775444764"/>
        </c:manualLayout>
      </c:layout>
      <c:pieChart>
        <c:varyColors val="1"/>
        <c:ser>
          <c:idx val="0"/>
          <c:order val="0"/>
          <c:dPt>
            <c:idx val="1"/>
            <c:explosion val="10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(Лист2!$A$5,Лист2!$A$9)</c:f>
              <c:strCache>
                <c:ptCount val="2"/>
                <c:pt idx="0">
                  <c:v>Реализация услуг, в т.ч. </c:v>
                </c:pt>
                <c:pt idx="1">
                  <c:v>Потери </c:v>
                </c:pt>
              </c:strCache>
            </c:strRef>
          </c:cat>
          <c:val>
            <c:numRef>
              <c:f>(Лист2!$D$5,Лист2!$D$9)</c:f>
              <c:numCache>
                <c:formatCode>General</c:formatCode>
                <c:ptCount val="2"/>
                <c:pt idx="0">
                  <c:v>13.166</c:v>
                </c:pt>
                <c:pt idx="1">
                  <c:v>5.7350000000000003</c:v>
                </c:pt>
              </c:numCache>
            </c:numRef>
          </c:val>
        </c:ser>
        <c:firstSliceAng val="0"/>
      </c:pieChart>
    </c:plotArea>
    <c:legend>
      <c:legendPos val="b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10949</Words>
  <Characters>62411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2022-12-20T12:59:00Z</cp:lastPrinted>
  <dcterms:created xsi:type="dcterms:W3CDTF">2022-12-20T12:48:00Z</dcterms:created>
  <dcterms:modified xsi:type="dcterms:W3CDTF">2023-03-02T08:27:00Z</dcterms:modified>
</cp:coreProperties>
</file>